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6628C" w14:textId="5628F149" w:rsidR="00723101" w:rsidRPr="001462A8" w:rsidRDefault="00723101" w:rsidP="00723101">
      <w:pPr>
        <w:tabs>
          <w:tab w:val="center" w:pos="4536"/>
          <w:tab w:val="right" w:pos="7938"/>
          <w:tab w:val="right" w:pos="9639"/>
        </w:tabs>
        <w:ind w:right="2"/>
        <w:rPr>
          <w:rFonts w:ascii="Arial" w:eastAsia="Batang" w:hAnsi="Arial" w:cs="Arial"/>
          <w:b/>
          <w:bCs/>
          <w:sz w:val="24"/>
          <w:lang w:val="de-DE" w:eastAsia="en-US"/>
        </w:rPr>
      </w:pPr>
      <w:bookmarkStart w:id="0" w:name="_Ref462817227"/>
      <w:r w:rsidRPr="001462A8">
        <w:rPr>
          <w:rFonts w:ascii="Arial" w:eastAsia="Batang" w:hAnsi="Arial" w:cs="Arial"/>
          <w:b/>
          <w:bCs/>
          <w:sz w:val="24"/>
          <w:lang w:val="de-DE" w:eastAsia="en-US"/>
        </w:rPr>
        <w:t>3GPP TSG RAN WG1 #11</w:t>
      </w:r>
      <w:r w:rsidR="00082E92" w:rsidRPr="001462A8">
        <w:rPr>
          <w:rFonts w:ascii="Arial" w:eastAsia="Batang" w:hAnsi="Arial" w:cs="Arial"/>
          <w:b/>
          <w:bCs/>
          <w:sz w:val="24"/>
          <w:lang w:val="de-DE" w:eastAsia="en-US"/>
        </w:rPr>
        <w:t>6</w:t>
      </w:r>
      <w:r w:rsidR="001462A8" w:rsidRPr="001462A8">
        <w:rPr>
          <w:rFonts w:ascii="Arial" w:eastAsia="Batang" w:hAnsi="Arial" w:cs="Arial"/>
          <w:b/>
          <w:bCs/>
          <w:sz w:val="24"/>
          <w:lang w:val="de-DE" w:eastAsia="en-US"/>
        </w:rPr>
        <w:t>bis</w:t>
      </w:r>
      <w:r w:rsidRPr="001462A8">
        <w:rPr>
          <w:rFonts w:ascii="Arial" w:eastAsia="Batang" w:hAnsi="Arial" w:cs="Arial"/>
          <w:b/>
          <w:bCs/>
          <w:sz w:val="24"/>
          <w:lang w:val="de-DE" w:eastAsia="en-US"/>
        </w:rPr>
        <w:tab/>
      </w:r>
      <w:r w:rsidRPr="001462A8">
        <w:rPr>
          <w:rFonts w:ascii="Arial" w:eastAsia="Batang" w:hAnsi="Arial" w:cs="Arial"/>
          <w:b/>
          <w:bCs/>
          <w:sz w:val="24"/>
          <w:lang w:val="de-DE" w:eastAsia="en-US"/>
        </w:rPr>
        <w:tab/>
      </w:r>
      <w:r w:rsidRPr="001462A8">
        <w:rPr>
          <w:rFonts w:ascii="Arial" w:eastAsia="Batang" w:hAnsi="Arial" w:cs="Arial"/>
          <w:b/>
          <w:bCs/>
          <w:sz w:val="24"/>
          <w:lang w:val="de-DE" w:eastAsia="en-US"/>
        </w:rPr>
        <w:tab/>
      </w:r>
      <w:r w:rsidR="001462A8" w:rsidRPr="001462A8">
        <w:rPr>
          <w:rFonts w:ascii="Arial" w:eastAsia="Batang" w:hAnsi="Arial" w:cs="Arial"/>
          <w:b/>
          <w:bCs/>
          <w:sz w:val="24"/>
          <w:lang w:val="de-DE" w:eastAsia="en-US"/>
        </w:rPr>
        <w:t>R1-2402542</w:t>
      </w:r>
    </w:p>
    <w:p w14:paraId="0FAF5DFE" w14:textId="2194F0D7" w:rsidR="00723101" w:rsidRPr="00723101" w:rsidRDefault="00FB3CD8" w:rsidP="00723101">
      <w:pPr>
        <w:tabs>
          <w:tab w:val="center" w:pos="4536"/>
          <w:tab w:val="right" w:pos="9072"/>
        </w:tabs>
        <w:rPr>
          <w:rFonts w:ascii="Arial" w:eastAsia="MS Mincho" w:hAnsi="Arial" w:cs="Arial"/>
          <w:b/>
          <w:bCs/>
          <w:sz w:val="24"/>
        </w:rPr>
      </w:pPr>
      <w:r w:rsidRPr="00957DAD">
        <w:rPr>
          <w:rFonts w:ascii="Arial" w:eastAsia="MS Mincho" w:hAnsi="Arial" w:cs="Arial"/>
          <w:b/>
          <w:bCs/>
          <w:sz w:val="24"/>
        </w:rPr>
        <w:t>Changsha, Hunan Province, China, April 15th – 19th, 2024</w:t>
      </w:r>
    </w:p>
    <w:p w14:paraId="6570385E" w14:textId="77777777" w:rsidR="00332753" w:rsidRPr="00475193" w:rsidRDefault="00332753" w:rsidP="00E4173D">
      <w:pPr>
        <w:pStyle w:val="3GPPHeader"/>
        <w:rPr>
          <w:rFonts w:ascii="Arial" w:hAnsi="Arial" w:cs="Arial"/>
          <w:szCs w:val="24"/>
        </w:rPr>
      </w:pPr>
    </w:p>
    <w:p w14:paraId="1D2F636A" w14:textId="1E769DB9"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EF02B4">
        <w:rPr>
          <w:rFonts w:ascii="Arial" w:hAnsi="Arial" w:cs="Arial"/>
          <w:szCs w:val="24"/>
        </w:rPr>
        <w:t>9</w:t>
      </w:r>
      <w:r w:rsidR="00E63466" w:rsidRPr="00475193">
        <w:rPr>
          <w:rFonts w:ascii="Arial" w:hAnsi="Arial" w:cs="Arial"/>
          <w:szCs w:val="24"/>
        </w:rPr>
        <w:t>.</w:t>
      </w:r>
      <w:r w:rsidR="00EF02B4">
        <w:rPr>
          <w:rFonts w:ascii="Arial" w:hAnsi="Arial" w:cs="Arial"/>
          <w:szCs w:val="24"/>
        </w:rPr>
        <w:t>5.</w:t>
      </w:r>
      <w:r w:rsidR="00C718CE">
        <w:rPr>
          <w:rFonts w:ascii="Arial" w:hAnsi="Arial" w:cs="Arial"/>
          <w:szCs w:val="24"/>
        </w:rPr>
        <w:t>2</w:t>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03B2C415"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4A5362">
        <w:rPr>
          <w:rFonts w:ascii="Arial" w:hAnsi="Arial" w:cs="Arial"/>
          <w:szCs w:val="24"/>
        </w:rPr>
        <w:t xml:space="preserve">Discussion on </w:t>
      </w:r>
      <w:r w:rsidR="001A521D">
        <w:rPr>
          <w:rFonts w:ascii="Arial" w:hAnsi="Arial" w:cs="Arial"/>
          <w:szCs w:val="24"/>
        </w:rPr>
        <w:t>o</w:t>
      </w:r>
      <w:r w:rsidR="001A521D" w:rsidRPr="001A521D">
        <w:rPr>
          <w:rFonts w:ascii="Arial" w:hAnsi="Arial" w:cs="Arial"/>
          <w:szCs w:val="24"/>
        </w:rPr>
        <w:t>n-demand SIB1 for idle/inactive mode UEs</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307C727B" w14:textId="6AC31720" w:rsidR="00975D9A" w:rsidRDefault="00332401" w:rsidP="00CD32FE">
      <w:pPr>
        <w:ind w:right="-96"/>
        <w:rPr>
          <w:rFonts w:ascii="Times New Roman" w:eastAsia="SimSun" w:hAnsi="Times New Roman" w:cs="Times New Roman"/>
          <w:sz w:val="20"/>
          <w:szCs w:val="20"/>
        </w:rPr>
      </w:pPr>
      <w:r>
        <w:rPr>
          <w:rFonts w:ascii="Times New Roman" w:eastAsia="SimSun" w:hAnsi="Times New Roman" w:cs="Times New Roman"/>
          <w:sz w:val="20"/>
          <w:szCs w:val="20"/>
        </w:rPr>
        <w:t>In the RAN</w:t>
      </w:r>
      <w:r w:rsidR="00017389">
        <w:rPr>
          <w:rFonts w:ascii="Times New Roman" w:eastAsia="SimSun" w:hAnsi="Times New Roman" w:cs="Times New Roman"/>
          <w:sz w:val="20"/>
          <w:szCs w:val="20"/>
        </w:rPr>
        <w:t>1</w:t>
      </w:r>
      <w:r>
        <w:rPr>
          <w:rFonts w:ascii="Times New Roman" w:eastAsia="SimSun" w:hAnsi="Times New Roman" w:cs="Times New Roman"/>
          <w:sz w:val="20"/>
          <w:szCs w:val="20"/>
        </w:rPr>
        <w:t xml:space="preserve"> #</w:t>
      </w:r>
      <w:r w:rsidR="00576569">
        <w:rPr>
          <w:rFonts w:ascii="Times New Roman" w:eastAsia="SimSun" w:hAnsi="Times New Roman" w:cs="Times New Roman"/>
          <w:sz w:val="20"/>
          <w:szCs w:val="20"/>
        </w:rPr>
        <w:t>1</w:t>
      </w:r>
      <w:r w:rsidR="00017389">
        <w:rPr>
          <w:rFonts w:ascii="Times New Roman" w:eastAsia="SimSun" w:hAnsi="Times New Roman" w:cs="Times New Roman"/>
          <w:sz w:val="20"/>
          <w:szCs w:val="20"/>
        </w:rPr>
        <w:t>16</w:t>
      </w:r>
      <w:r w:rsidR="00576569">
        <w:rPr>
          <w:rFonts w:ascii="Times New Roman" w:eastAsia="SimSun" w:hAnsi="Times New Roman" w:cs="Times New Roman"/>
          <w:sz w:val="20"/>
          <w:szCs w:val="20"/>
        </w:rPr>
        <w:t xml:space="preserve"> meeting, </w:t>
      </w:r>
      <w:r w:rsidR="00017389">
        <w:rPr>
          <w:rFonts w:ascii="Times New Roman" w:eastAsia="SimSun" w:hAnsi="Times New Roman" w:cs="Times New Roman"/>
          <w:sz w:val="20"/>
          <w:szCs w:val="20"/>
        </w:rPr>
        <w:t>the agreements listed in appendix on on-demand SIB1 were achieved</w:t>
      </w:r>
      <w:r w:rsidR="007E3229">
        <w:rPr>
          <w:rFonts w:ascii="Times New Roman" w:eastAsia="SimSun" w:hAnsi="Times New Roman" w:cs="Times New Roman"/>
          <w:sz w:val="20"/>
          <w:szCs w:val="20"/>
        </w:rPr>
        <w:t xml:space="preserve"> [1]</w:t>
      </w:r>
      <w:r w:rsidR="00E9455E">
        <w:rPr>
          <w:rFonts w:ascii="Times New Roman" w:eastAsia="SimSun" w:hAnsi="Times New Roman" w:cs="Times New Roman"/>
          <w:sz w:val="20"/>
          <w:szCs w:val="20"/>
        </w:rPr>
        <w:t xml:space="preserve">. </w:t>
      </w:r>
    </w:p>
    <w:p w14:paraId="11164F67" w14:textId="0DB99250" w:rsidR="00A27F48" w:rsidRDefault="00E05C96" w:rsidP="00CD32FE">
      <w:pPr>
        <w:ind w:right="-96"/>
        <w:rPr>
          <w:rFonts w:ascii="Times New Roman" w:eastAsia="SimSun" w:hAnsi="Times New Roman" w:cs="Times New Roman"/>
          <w:sz w:val="20"/>
          <w:szCs w:val="20"/>
        </w:rPr>
      </w:pPr>
      <w:r w:rsidRPr="00EA2FB6">
        <w:rPr>
          <w:rFonts w:ascii="Times New Roman" w:eastAsia="SimSun" w:hAnsi="Times New Roman" w:cs="Times New Roman"/>
          <w:sz w:val="20"/>
          <w:szCs w:val="20"/>
        </w:rPr>
        <w:t>In this contr</w:t>
      </w:r>
      <w:r w:rsidR="002D6FFB" w:rsidRPr="00EA2FB6">
        <w:rPr>
          <w:rFonts w:ascii="Times New Roman" w:eastAsia="SimSun" w:hAnsi="Times New Roman" w:cs="Times New Roman"/>
          <w:sz w:val="20"/>
          <w:szCs w:val="20"/>
        </w:rPr>
        <w:t>ibution</w:t>
      </w:r>
      <w:r w:rsidR="000A08BC" w:rsidRPr="00EA2FB6">
        <w:rPr>
          <w:rFonts w:ascii="Times New Roman" w:eastAsia="SimSun" w:hAnsi="Times New Roman" w:cs="Times New Roman"/>
          <w:sz w:val="20"/>
          <w:szCs w:val="20"/>
        </w:rPr>
        <w:t xml:space="preserve">, </w:t>
      </w:r>
      <w:r w:rsidR="002D6FFB" w:rsidRPr="00EA2FB6">
        <w:rPr>
          <w:rFonts w:ascii="Times New Roman" w:eastAsia="SimSun" w:hAnsi="Times New Roman" w:cs="Times New Roman"/>
          <w:sz w:val="20"/>
          <w:szCs w:val="20"/>
        </w:rPr>
        <w:t xml:space="preserve">we </w:t>
      </w:r>
      <w:r w:rsidR="00325DBC">
        <w:rPr>
          <w:rFonts w:ascii="Times New Roman" w:eastAsia="SimSun" w:hAnsi="Times New Roman" w:cs="Times New Roman"/>
          <w:sz w:val="20"/>
          <w:szCs w:val="20"/>
        </w:rPr>
        <w:t xml:space="preserve">further </w:t>
      </w:r>
      <w:r w:rsidR="002D6FFB" w:rsidRPr="00EA2FB6">
        <w:rPr>
          <w:rFonts w:ascii="Times New Roman" w:eastAsia="SimSun" w:hAnsi="Times New Roman" w:cs="Times New Roman"/>
          <w:sz w:val="20"/>
          <w:szCs w:val="20"/>
        </w:rPr>
        <w:t xml:space="preserve">share our views </w:t>
      </w:r>
      <w:r w:rsidR="002F6F9B">
        <w:rPr>
          <w:rFonts w:ascii="Times New Roman" w:eastAsia="SimSun" w:hAnsi="Times New Roman" w:cs="Times New Roman"/>
          <w:sz w:val="20"/>
          <w:szCs w:val="20"/>
        </w:rPr>
        <w:t xml:space="preserve">on </w:t>
      </w:r>
      <w:r w:rsidR="00DE5E72">
        <w:rPr>
          <w:rFonts w:ascii="Times New Roman" w:eastAsia="SimSun" w:hAnsi="Times New Roman" w:cs="Times New Roman"/>
          <w:sz w:val="20"/>
          <w:szCs w:val="20"/>
        </w:rPr>
        <w:t xml:space="preserve">procedures and signaling design on </w:t>
      </w:r>
      <w:r w:rsidR="002F6F9B">
        <w:rPr>
          <w:rFonts w:ascii="Times New Roman" w:eastAsia="SimSun" w:hAnsi="Times New Roman" w:cs="Times New Roman"/>
          <w:sz w:val="20"/>
          <w:szCs w:val="20"/>
        </w:rPr>
        <w:t>on-demand SIB1</w:t>
      </w:r>
      <w:r w:rsidR="00DE5E72">
        <w:rPr>
          <w:rFonts w:ascii="Times New Roman" w:eastAsia="SimSun" w:hAnsi="Times New Roman" w:cs="Times New Roman"/>
          <w:sz w:val="20"/>
          <w:szCs w:val="20"/>
        </w:rPr>
        <w:t xml:space="preserve"> fo</w:t>
      </w:r>
      <w:r w:rsidR="007916EC">
        <w:rPr>
          <w:rFonts w:ascii="Times New Roman" w:eastAsia="SimSun" w:hAnsi="Times New Roman" w:cs="Times New Roman"/>
          <w:sz w:val="20"/>
          <w:szCs w:val="20"/>
        </w:rPr>
        <w:t>r UEs in idle/inactive state</w:t>
      </w:r>
      <w:r w:rsidR="00E62B05">
        <w:rPr>
          <w:rFonts w:ascii="Times New Roman" w:eastAsia="SimSun" w:hAnsi="Times New Roman" w:cs="Times New Roman"/>
          <w:sz w:val="20"/>
          <w:szCs w:val="20"/>
        </w:rPr>
        <w:t>.</w:t>
      </w:r>
    </w:p>
    <w:p w14:paraId="79278A3A" w14:textId="77777777" w:rsidR="00406E65" w:rsidRDefault="00406E65" w:rsidP="006A5FCA">
      <w:pPr>
        <w:ind w:right="-96"/>
        <w:rPr>
          <w:rFonts w:ascii="Times New Roman" w:eastAsia="SimSun" w:hAnsi="Times New Roman" w:cs="Times New Roman"/>
          <w:sz w:val="20"/>
          <w:szCs w:val="20"/>
        </w:rPr>
      </w:pPr>
    </w:p>
    <w:p w14:paraId="6F5D2B12" w14:textId="75A7EEC7" w:rsidR="00406E65" w:rsidRPr="00270F8A" w:rsidRDefault="00270F8A" w:rsidP="00270F8A">
      <w:pPr>
        <w:pStyle w:val="Heading1"/>
        <w:rPr>
          <w:lang w:val="en-US"/>
        </w:rPr>
      </w:pPr>
      <w:r w:rsidRPr="00270F8A">
        <w:rPr>
          <w:lang w:val="en-US"/>
        </w:rPr>
        <w:t xml:space="preserve">On </w:t>
      </w:r>
      <w:r w:rsidR="00CD5537">
        <w:rPr>
          <w:lang w:val="en-US"/>
        </w:rPr>
        <w:t>unified</w:t>
      </w:r>
      <w:r w:rsidRPr="00270F8A">
        <w:rPr>
          <w:lang w:val="en-US"/>
        </w:rPr>
        <w:t xml:space="preserve"> framework for common channel adaptation</w:t>
      </w:r>
    </w:p>
    <w:p w14:paraId="5A530779" w14:textId="7842BFB3" w:rsidR="00270F8A" w:rsidRDefault="001468B5" w:rsidP="00CD32FE">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As we proposed in </w:t>
      </w:r>
      <w:r w:rsidR="00CD5537">
        <w:rPr>
          <w:rFonts w:ascii="Times New Roman" w:eastAsia="SimSun" w:hAnsi="Times New Roman" w:cs="Times New Roman"/>
          <w:sz w:val="20"/>
          <w:szCs w:val="20"/>
        </w:rPr>
        <w:t xml:space="preserve">[2], </w:t>
      </w:r>
      <w:r w:rsidR="0035675E">
        <w:rPr>
          <w:rFonts w:ascii="Times New Roman" w:eastAsia="SimSun" w:hAnsi="Times New Roman" w:cs="Times New Roman"/>
          <w:sz w:val="20"/>
          <w:szCs w:val="20"/>
        </w:rPr>
        <w:t xml:space="preserve">we </w:t>
      </w:r>
      <w:r w:rsidR="00203DBE">
        <w:rPr>
          <w:rFonts w:ascii="Times New Roman" w:eastAsia="SimSun" w:hAnsi="Times New Roman" w:cs="Times New Roman"/>
          <w:sz w:val="20"/>
          <w:szCs w:val="20"/>
        </w:rPr>
        <w:t>propose</w:t>
      </w:r>
      <w:r w:rsidR="0035675E">
        <w:rPr>
          <w:rFonts w:ascii="Times New Roman" w:eastAsia="SimSun" w:hAnsi="Times New Roman" w:cs="Times New Roman"/>
          <w:sz w:val="20"/>
          <w:szCs w:val="20"/>
        </w:rPr>
        <w:t xml:space="preserve"> to jointly design the adaptation for SIB1, </w:t>
      </w:r>
      <w:r w:rsidR="0035675E" w:rsidRPr="0035675E">
        <w:rPr>
          <w:rFonts w:ascii="Times New Roman" w:eastAsia="SimSun" w:hAnsi="Times New Roman" w:cs="Times New Roman"/>
          <w:sz w:val="20"/>
          <w:szCs w:val="20"/>
        </w:rPr>
        <w:t>SSB, PO and PRACH</w:t>
      </w:r>
      <w:r w:rsidR="0035675E">
        <w:rPr>
          <w:rFonts w:ascii="Times New Roman" w:eastAsia="SimSun" w:hAnsi="Times New Roman" w:cs="Times New Roman"/>
          <w:sz w:val="20"/>
          <w:szCs w:val="20"/>
        </w:rPr>
        <w:t>, which covers both 9.5.2 and 9.5.3.</w:t>
      </w:r>
      <w:r w:rsidR="00AE414A">
        <w:rPr>
          <w:rFonts w:ascii="Times New Roman" w:eastAsia="SimSun" w:hAnsi="Times New Roman" w:cs="Times New Roman"/>
          <w:sz w:val="20"/>
          <w:szCs w:val="20"/>
        </w:rPr>
        <w:t xml:space="preserve"> </w:t>
      </w:r>
      <w:r w:rsidR="00694DE6">
        <w:rPr>
          <w:rFonts w:ascii="Times New Roman" w:eastAsia="SimSun" w:hAnsi="Times New Roman" w:cs="Times New Roman"/>
          <w:sz w:val="20"/>
          <w:szCs w:val="20"/>
        </w:rPr>
        <w:t>As illustrated in Figure.1</w:t>
      </w:r>
      <w:r w:rsidR="00881588">
        <w:rPr>
          <w:rFonts w:ascii="Times New Roman" w:eastAsia="SimSun" w:hAnsi="Times New Roman" w:cs="Times New Roman"/>
          <w:sz w:val="20"/>
          <w:szCs w:val="20"/>
        </w:rPr>
        <w:t xml:space="preserve"> </w:t>
      </w:r>
      <w:r w:rsidR="00584ADF">
        <w:rPr>
          <w:rFonts w:ascii="Times New Roman" w:eastAsia="SimSun" w:hAnsi="Times New Roman" w:cs="Times New Roman"/>
          <w:sz w:val="20"/>
          <w:szCs w:val="20"/>
        </w:rPr>
        <w:t>and Table.</w:t>
      </w:r>
      <w:r w:rsidR="00C42DFD">
        <w:rPr>
          <w:rFonts w:ascii="Times New Roman" w:eastAsia="SimSun" w:hAnsi="Times New Roman" w:cs="Times New Roman"/>
          <w:sz w:val="20"/>
          <w:szCs w:val="20"/>
        </w:rPr>
        <w:t>1,</w:t>
      </w:r>
      <w:r w:rsidR="00694DE6">
        <w:rPr>
          <w:rFonts w:ascii="Times New Roman" w:eastAsia="SimSun" w:hAnsi="Times New Roman" w:cs="Times New Roman"/>
          <w:sz w:val="20"/>
          <w:szCs w:val="20"/>
        </w:rPr>
        <w:t xml:space="preserve"> </w:t>
      </w:r>
      <w:r w:rsidR="0002110D">
        <w:rPr>
          <w:rFonts w:ascii="Times New Roman" w:eastAsia="SimSun" w:hAnsi="Times New Roman" w:cs="Times New Roman"/>
          <w:sz w:val="20"/>
          <w:szCs w:val="20"/>
        </w:rPr>
        <w:t>multi-cell deployment should be focused on.</w:t>
      </w:r>
    </w:p>
    <w:p w14:paraId="7AE34997" w14:textId="77777777" w:rsidR="00203DBE" w:rsidRPr="00203DBE" w:rsidRDefault="00203DBE" w:rsidP="00F070C1">
      <w:pPr>
        <w:ind w:right="-96"/>
        <w:rPr>
          <w:rFonts w:ascii="Times New Roman" w:eastAsia="SimSun" w:hAnsi="Times New Roman" w:cs="Times New Roman"/>
          <w:sz w:val="20"/>
          <w:szCs w:val="20"/>
        </w:rPr>
      </w:pPr>
    </w:p>
    <w:p w14:paraId="472D6ACD" w14:textId="77777777" w:rsidR="00247964" w:rsidRDefault="00247964" w:rsidP="00247964">
      <w:pPr>
        <w:ind w:right="-96"/>
        <w:jc w:val="center"/>
        <w:rPr>
          <w:rFonts w:ascii="Times New Roman" w:eastAsia="SimSun" w:hAnsi="Times New Roman" w:cs="Times New Roman"/>
          <w:sz w:val="20"/>
          <w:szCs w:val="20"/>
        </w:rPr>
      </w:pPr>
      <w:r w:rsidRPr="00247964">
        <w:rPr>
          <w:noProof/>
        </w:rPr>
        <w:drawing>
          <wp:inline distT="0" distB="0" distL="0" distR="0" wp14:anchorId="4F8B30DE" wp14:editId="0D4570A2">
            <wp:extent cx="4223657" cy="1084944"/>
            <wp:effectExtent l="0" t="0" r="5715" b="0"/>
            <wp:docPr id="5560185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30527" cy="1086709"/>
                    </a:xfrm>
                    <a:prstGeom prst="rect">
                      <a:avLst/>
                    </a:prstGeom>
                    <a:noFill/>
                    <a:ln>
                      <a:noFill/>
                    </a:ln>
                  </pic:spPr>
                </pic:pic>
              </a:graphicData>
            </a:graphic>
          </wp:inline>
        </w:drawing>
      </w:r>
    </w:p>
    <w:p w14:paraId="01A7D3A7" w14:textId="320B487C" w:rsidR="00270F8A" w:rsidRDefault="00247964" w:rsidP="00247964">
      <w:pPr>
        <w:ind w:right="-96"/>
        <w:jc w:val="center"/>
        <w:rPr>
          <w:rFonts w:ascii="Times New Roman" w:eastAsia="SimSun" w:hAnsi="Times New Roman" w:cs="Times New Roman"/>
          <w:b/>
          <w:bCs/>
          <w:sz w:val="20"/>
          <w:szCs w:val="20"/>
        </w:rPr>
      </w:pPr>
      <w:r w:rsidRPr="00247964">
        <w:rPr>
          <w:rFonts w:ascii="Times New Roman" w:eastAsia="SimSun" w:hAnsi="Times New Roman" w:cs="Times New Roman"/>
          <w:b/>
          <w:bCs/>
          <w:sz w:val="20"/>
          <w:szCs w:val="20"/>
        </w:rPr>
        <w:t xml:space="preserve">Figure.1 </w:t>
      </w:r>
      <w:r w:rsidR="0077390B">
        <w:rPr>
          <w:rFonts w:ascii="Times New Roman" w:eastAsia="SimSun" w:hAnsi="Times New Roman" w:cs="Times New Roman"/>
          <w:b/>
          <w:bCs/>
          <w:sz w:val="20"/>
          <w:szCs w:val="20"/>
        </w:rPr>
        <w:t>Multi-cell deployment for common channel adaptation</w:t>
      </w:r>
    </w:p>
    <w:p w14:paraId="3D464196" w14:textId="77777777" w:rsidR="00203DBE" w:rsidRDefault="00203DBE" w:rsidP="00247964">
      <w:pPr>
        <w:ind w:right="-96"/>
        <w:jc w:val="center"/>
        <w:rPr>
          <w:rFonts w:ascii="Times New Roman" w:eastAsia="SimSun" w:hAnsi="Times New Roman" w:cs="Times New Roman"/>
          <w:b/>
          <w:bCs/>
          <w:sz w:val="20"/>
          <w:szCs w:val="20"/>
        </w:rPr>
      </w:pPr>
    </w:p>
    <w:p w14:paraId="772DB16B" w14:textId="5A8F0B9E" w:rsidR="0077390B" w:rsidRDefault="005E3F71" w:rsidP="00247964">
      <w:pPr>
        <w:ind w:right="-96"/>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 xml:space="preserve">Table.1 </w:t>
      </w:r>
      <w:r w:rsidR="00203DBE">
        <w:rPr>
          <w:rFonts w:ascii="Times New Roman" w:eastAsia="SimSun" w:hAnsi="Times New Roman" w:cs="Times New Roman"/>
          <w:b/>
          <w:bCs/>
          <w:sz w:val="20"/>
          <w:szCs w:val="20"/>
        </w:rPr>
        <w:t xml:space="preserve">RRC states handling of </w:t>
      </w:r>
      <w:r w:rsidR="00AD7317">
        <w:rPr>
          <w:rFonts w:ascii="Times New Roman" w:eastAsia="SimSun" w:hAnsi="Times New Roman" w:cs="Times New Roman"/>
          <w:b/>
          <w:bCs/>
          <w:sz w:val="20"/>
          <w:szCs w:val="20"/>
        </w:rPr>
        <w:t xml:space="preserve">Cell A </w:t>
      </w:r>
      <w:r w:rsidR="00203DBE">
        <w:rPr>
          <w:rFonts w:ascii="Times New Roman" w:eastAsia="SimSun" w:hAnsi="Times New Roman" w:cs="Times New Roman"/>
          <w:b/>
          <w:bCs/>
          <w:sz w:val="20"/>
          <w:szCs w:val="20"/>
        </w:rPr>
        <w:t>and NES cell</w:t>
      </w:r>
    </w:p>
    <w:tbl>
      <w:tblPr>
        <w:tblStyle w:val="TableGrid"/>
        <w:tblW w:w="9629" w:type="dxa"/>
        <w:tblLook w:val="04A0" w:firstRow="1" w:lastRow="0" w:firstColumn="1" w:lastColumn="0" w:noHBand="0" w:noVBand="1"/>
      </w:tblPr>
      <w:tblGrid>
        <w:gridCol w:w="1975"/>
        <w:gridCol w:w="3780"/>
        <w:gridCol w:w="3874"/>
      </w:tblGrid>
      <w:tr w:rsidR="0077390B" w:rsidRPr="0077390B" w14:paraId="2A37FCAE" w14:textId="77777777" w:rsidTr="00881588">
        <w:trPr>
          <w:trHeight w:val="83"/>
        </w:trPr>
        <w:tc>
          <w:tcPr>
            <w:tcW w:w="1975" w:type="dxa"/>
            <w:hideMark/>
          </w:tcPr>
          <w:p w14:paraId="7E10F5F2" w14:textId="77777777" w:rsidR="0077390B" w:rsidRPr="0077390B" w:rsidRDefault="0077390B" w:rsidP="00881588">
            <w:pPr>
              <w:pStyle w:val="TAC"/>
              <w:rPr>
                <w:lang w:val="en-US"/>
              </w:rPr>
            </w:pPr>
          </w:p>
        </w:tc>
        <w:tc>
          <w:tcPr>
            <w:tcW w:w="3780" w:type="dxa"/>
            <w:hideMark/>
          </w:tcPr>
          <w:p w14:paraId="6BB83109" w14:textId="77777777" w:rsidR="0077390B" w:rsidRPr="0077390B" w:rsidRDefault="0077390B" w:rsidP="00881588">
            <w:pPr>
              <w:pStyle w:val="TAC"/>
            </w:pPr>
            <w:r w:rsidRPr="0077390B">
              <w:t>Legacy UEs</w:t>
            </w:r>
          </w:p>
        </w:tc>
        <w:tc>
          <w:tcPr>
            <w:tcW w:w="3874" w:type="dxa"/>
            <w:hideMark/>
          </w:tcPr>
          <w:p w14:paraId="143E044F" w14:textId="77777777" w:rsidR="0077390B" w:rsidRPr="0077390B" w:rsidRDefault="0077390B" w:rsidP="00881588">
            <w:pPr>
              <w:pStyle w:val="TAC"/>
              <w:rPr>
                <w:lang w:val="en-US"/>
              </w:rPr>
            </w:pPr>
            <w:r w:rsidRPr="0077390B">
              <w:rPr>
                <w:lang w:val="en-US"/>
              </w:rPr>
              <w:t>New UEs</w:t>
            </w:r>
          </w:p>
        </w:tc>
      </w:tr>
      <w:tr w:rsidR="0077390B" w:rsidRPr="0077390B" w14:paraId="2EDE190F" w14:textId="77777777" w:rsidTr="00881588">
        <w:trPr>
          <w:trHeight w:val="144"/>
        </w:trPr>
        <w:tc>
          <w:tcPr>
            <w:tcW w:w="1975" w:type="dxa"/>
            <w:hideMark/>
          </w:tcPr>
          <w:p w14:paraId="40E5589B" w14:textId="77777777" w:rsidR="0077390B" w:rsidRPr="0077390B" w:rsidRDefault="0077390B" w:rsidP="00881588">
            <w:pPr>
              <w:pStyle w:val="TAC"/>
              <w:rPr>
                <w:lang w:val="en-US"/>
              </w:rPr>
            </w:pPr>
            <w:r w:rsidRPr="0077390B">
              <w:rPr>
                <w:lang w:val="en-US"/>
              </w:rPr>
              <w:t>Cell A</w:t>
            </w:r>
          </w:p>
        </w:tc>
        <w:tc>
          <w:tcPr>
            <w:tcW w:w="3780" w:type="dxa"/>
            <w:hideMark/>
          </w:tcPr>
          <w:p w14:paraId="39851165" w14:textId="77777777" w:rsidR="0077390B" w:rsidRPr="0077390B" w:rsidRDefault="0077390B" w:rsidP="00881588">
            <w:pPr>
              <w:pStyle w:val="TAC"/>
              <w:rPr>
                <w:lang w:val="en-US"/>
              </w:rPr>
            </w:pPr>
            <w:r w:rsidRPr="0077390B">
              <w:rPr>
                <w:lang w:val="en-US"/>
              </w:rPr>
              <w:t>IDLE/INACTIVE/CONNECTED</w:t>
            </w:r>
          </w:p>
        </w:tc>
        <w:tc>
          <w:tcPr>
            <w:tcW w:w="3874" w:type="dxa"/>
            <w:hideMark/>
          </w:tcPr>
          <w:p w14:paraId="40F9166D" w14:textId="77777777" w:rsidR="0077390B" w:rsidRPr="0077390B" w:rsidRDefault="0077390B" w:rsidP="00881588">
            <w:pPr>
              <w:pStyle w:val="TAC"/>
              <w:rPr>
                <w:lang w:val="en-US"/>
              </w:rPr>
            </w:pPr>
            <w:r w:rsidRPr="0077390B">
              <w:rPr>
                <w:lang w:val="en-US"/>
              </w:rPr>
              <w:t>IDLE/INACTIVE/CONNECTED</w:t>
            </w:r>
          </w:p>
        </w:tc>
      </w:tr>
      <w:tr w:rsidR="0077390B" w:rsidRPr="0077390B" w14:paraId="231AA2C5" w14:textId="77777777" w:rsidTr="00881588">
        <w:trPr>
          <w:trHeight w:val="190"/>
        </w:trPr>
        <w:tc>
          <w:tcPr>
            <w:tcW w:w="1975" w:type="dxa"/>
            <w:hideMark/>
          </w:tcPr>
          <w:p w14:paraId="1974168A" w14:textId="77777777" w:rsidR="0077390B" w:rsidRPr="0077390B" w:rsidRDefault="0077390B" w:rsidP="00881588">
            <w:pPr>
              <w:pStyle w:val="TAC"/>
              <w:rPr>
                <w:lang w:val="en-US"/>
              </w:rPr>
            </w:pPr>
            <w:r w:rsidRPr="0077390B">
              <w:rPr>
                <w:lang w:val="en-US"/>
              </w:rPr>
              <w:t>NES Cell</w:t>
            </w:r>
          </w:p>
        </w:tc>
        <w:tc>
          <w:tcPr>
            <w:tcW w:w="3780" w:type="dxa"/>
            <w:hideMark/>
          </w:tcPr>
          <w:p w14:paraId="1591678E" w14:textId="77777777" w:rsidR="0077390B" w:rsidRPr="0077390B" w:rsidRDefault="0077390B" w:rsidP="00881588">
            <w:pPr>
              <w:pStyle w:val="TAC"/>
              <w:rPr>
                <w:lang w:val="en-US"/>
              </w:rPr>
            </w:pPr>
            <w:r w:rsidRPr="0077390B">
              <w:rPr>
                <w:lang w:val="en-US"/>
              </w:rPr>
              <w:t>Not supported</w:t>
            </w:r>
          </w:p>
        </w:tc>
        <w:tc>
          <w:tcPr>
            <w:tcW w:w="3874" w:type="dxa"/>
            <w:hideMark/>
          </w:tcPr>
          <w:p w14:paraId="063E67A4" w14:textId="77777777" w:rsidR="0077390B" w:rsidRPr="0077390B" w:rsidRDefault="0077390B" w:rsidP="00881588">
            <w:pPr>
              <w:pStyle w:val="TAC"/>
              <w:rPr>
                <w:lang w:val="en-US"/>
              </w:rPr>
            </w:pPr>
            <w:r w:rsidRPr="0077390B">
              <w:rPr>
                <w:lang w:val="en-US"/>
              </w:rPr>
              <w:t>CONNECTED</w:t>
            </w:r>
          </w:p>
        </w:tc>
      </w:tr>
    </w:tbl>
    <w:p w14:paraId="1FF7FA3D" w14:textId="77777777" w:rsidR="0077390B" w:rsidRPr="00247964" w:rsidRDefault="0077390B" w:rsidP="00247964">
      <w:pPr>
        <w:ind w:right="-96"/>
        <w:jc w:val="center"/>
        <w:rPr>
          <w:rFonts w:ascii="Times New Roman" w:eastAsia="SimSun" w:hAnsi="Times New Roman" w:cs="Times New Roman"/>
          <w:b/>
          <w:bCs/>
          <w:sz w:val="20"/>
          <w:szCs w:val="20"/>
        </w:rPr>
      </w:pPr>
    </w:p>
    <w:p w14:paraId="01F5E1D8" w14:textId="7E0B953B" w:rsidR="00584ADF" w:rsidRPr="00584ADF" w:rsidRDefault="00584ADF" w:rsidP="00CD32FE">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Cell A should </w:t>
      </w:r>
      <w:r w:rsidR="00716E98">
        <w:rPr>
          <w:rFonts w:ascii="Times New Roman" w:eastAsia="SimSun" w:hAnsi="Times New Roman" w:cs="Times New Roman"/>
          <w:sz w:val="20"/>
          <w:szCs w:val="20"/>
        </w:rPr>
        <w:t xml:space="preserve">support </w:t>
      </w:r>
      <w:r w:rsidRPr="00584ADF">
        <w:rPr>
          <w:rFonts w:ascii="Times New Roman" w:eastAsia="SimSun" w:hAnsi="Times New Roman" w:cs="Times New Roman"/>
          <w:sz w:val="20"/>
          <w:szCs w:val="20"/>
        </w:rPr>
        <w:t>IDLE/INACTIVE UEs with backward compatible manner.</w:t>
      </w:r>
      <w:r w:rsidR="00716E98">
        <w:rPr>
          <w:rFonts w:ascii="Times New Roman" w:eastAsia="SimSun" w:hAnsi="Times New Roman" w:cs="Times New Roman"/>
          <w:sz w:val="20"/>
          <w:szCs w:val="20"/>
        </w:rPr>
        <w:t xml:space="preserve"> As the resource overhead is not</w:t>
      </w:r>
      <w:r w:rsidR="00F52691">
        <w:rPr>
          <w:rFonts w:ascii="Times New Roman" w:eastAsia="SimSun" w:hAnsi="Times New Roman" w:cs="Times New Roman"/>
          <w:sz w:val="20"/>
          <w:szCs w:val="20"/>
        </w:rPr>
        <w:t xml:space="preserve"> scaled with the number of camped UEs, all legacy and new release </w:t>
      </w:r>
      <w:r w:rsidR="00F52691" w:rsidRPr="00584ADF">
        <w:rPr>
          <w:rFonts w:ascii="Times New Roman" w:eastAsia="SimSun" w:hAnsi="Times New Roman" w:cs="Times New Roman"/>
          <w:sz w:val="20"/>
          <w:szCs w:val="20"/>
        </w:rPr>
        <w:t>IDLE/INACTIVE UEs</w:t>
      </w:r>
      <w:r w:rsidR="00F52691">
        <w:rPr>
          <w:rFonts w:ascii="Times New Roman" w:eastAsia="SimSun" w:hAnsi="Times New Roman" w:cs="Times New Roman"/>
          <w:sz w:val="20"/>
          <w:szCs w:val="20"/>
        </w:rPr>
        <w:t xml:space="preserve"> should be </w:t>
      </w:r>
      <w:r w:rsidR="00184B54">
        <w:rPr>
          <w:rFonts w:ascii="Times New Roman" w:eastAsia="SimSun" w:hAnsi="Times New Roman" w:cs="Times New Roman"/>
          <w:sz w:val="20"/>
          <w:szCs w:val="20"/>
        </w:rPr>
        <w:t>accumulated and camp in Cell A for network energy saving.</w:t>
      </w:r>
    </w:p>
    <w:p w14:paraId="50E5CB33" w14:textId="4B69EBE6" w:rsidR="00584ADF" w:rsidRDefault="00584ADF" w:rsidP="00CD32FE">
      <w:pPr>
        <w:ind w:right="-96"/>
        <w:rPr>
          <w:rFonts w:ascii="Times New Roman" w:eastAsia="SimSun" w:hAnsi="Times New Roman" w:cs="Times New Roman"/>
          <w:sz w:val="20"/>
          <w:szCs w:val="20"/>
        </w:rPr>
      </w:pPr>
      <w:r w:rsidRPr="00584ADF">
        <w:rPr>
          <w:rFonts w:ascii="Times New Roman" w:eastAsia="SimSun" w:hAnsi="Times New Roman" w:cs="Times New Roman"/>
          <w:sz w:val="20"/>
          <w:szCs w:val="20"/>
        </w:rPr>
        <w:t xml:space="preserve">NES Cell should </w:t>
      </w:r>
      <w:r w:rsidR="00C42DFD">
        <w:rPr>
          <w:rFonts w:ascii="Times New Roman" w:eastAsia="SimSun" w:hAnsi="Times New Roman" w:cs="Times New Roman"/>
          <w:sz w:val="20"/>
          <w:szCs w:val="20"/>
        </w:rPr>
        <w:t xml:space="preserve">at least </w:t>
      </w:r>
      <w:r w:rsidRPr="00584ADF">
        <w:rPr>
          <w:rFonts w:ascii="Times New Roman" w:eastAsia="SimSun" w:hAnsi="Times New Roman" w:cs="Times New Roman"/>
          <w:sz w:val="20"/>
          <w:szCs w:val="20"/>
        </w:rPr>
        <w:t>focus</w:t>
      </w:r>
      <w:r w:rsidR="008B67F9">
        <w:rPr>
          <w:rFonts w:ascii="Times New Roman" w:eastAsia="SimSun" w:hAnsi="Times New Roman" w:cs="Times New Roman"/>
          <w:sz w:val="20"/>
          <w:szCs w:val="20"/>
        </w:rPr>
        <w:t xml:space="preserve"> to serve</w:t>
      </w:r>
      <w:r w:rsidRPr="00584ADF">
        <w:rPr>
          <w:rFonts w:ascii="Times New Roman" w:eastAsia="SimSun" w:hAnsi="Times New Roman" w:cs="Times New Roman"/>
          <w:sz w:val="20"/>
          <w:szCs w:val="20"/>
        </w:rPr>
        <w:t xml:space="preserve"> CONNECTED UEs for maximize NES gain</w:t>
      </w:r>
      <w:r w:rsidR="006A02FD">
        <w:rPr>
          <w:rFonts w:ascii="Times New Roman" w:eastAsia="SimSun" w:hAnsi="Times New Roman" w:cs="Times New Roman"/>
          <w:sz w:val="20"/>
          <w:szCs w:val="20"/>
        </w:rPr>
        <w:t>, i.e</w:t>
      </w:r>
      <w:r w:rsidRPr="00584ADF">
        <w:rPr>
          <w:rFonts w:ascii="Times New Roman" w:eastAsia="SimSun" w:hAnsi="Times New Roman" w:cs="Times New Roman"/>
          <w:sz w:val="20"/>
          <w:szCs w:val="20"/>
        </w:rPr>
        <w:t>.</w:t>
      </w:r>
      <w:r w:rsidR="006A02FD">
        <w:rPr>
          <w:rFonts w:ascii="Times New Roman" w:eastAsia="SimSun" w:hAnsi="Times New Roman" w:cs="Times New Roman"/>
          <w:sz w:val="20"/>
          <w:szCs w:val="20"/>
        </w:rPr>
        <w:t xml:space="preserve">, </w:t>
      </w:r>
      <w:r w:rsidR="00F7712B">
        <w:rPr>
          <w:rFonts w:ascii="Times New Roman" w:eastAsia="SimSun" w:hAnsi="Times New Roman" w:cs="Times New Roman"/>
          <w:sz w:val="20"/>
          <w:szCs w:val="20"/>
        </w:rPr>
        <w:t xml:space="preserve">to activate </w:t>
      </w:r>
      <w:r w:rsidR="00523CDD">
        <w:rPr>
          <w:rFonts w:ascii="Times New Roman" w:eastAsia="SimSun" w:hAnsi="Times New Roman" w:cs="Times New Roman"/>
          <w:sz w:val="20"/>
          <w:szCs w:val="20"/>
        </w:rPr>
        <w:t>NES Cell should target for IDLE/INACTIVE UEs intending for RRC connection</w:t>
      </w:r>
      <w:r w:rsidR="0006276D">
        <w:rPr>
          <w:rFonts w:ascii="Times New Roman" w:eastAsia="SimSun" w:hAnsi="Times New Roman" w:cs="Times New Roman"/>
          <w:sz w:val="20"/>
          <w:szCs w:val="20"/>
        </w:rPr>
        <w:t xml:space="preserve"> </w:t>
      </w:r>
      <w:r w:rsidR="00881588">
        <w:rPr>
          <w:rFonts w:ascii="Times New Roman" w:eastAsia="SimSun" w:hAnsi="Times New Roman" w:cs="Times New Roman"/>
          <w:sz w:val="20"/>
          <w:szCs w:val="20"/>
        </w:rPr>
        <w:t xml:space="preserve">for serving the traffic i.e. </w:t>
      </w:r>
      <w:r w:rsidR="0006276D">
        <w:rPr>
          <w:rFonts w:ascii="Times New Roman" w:eastAsia="SimSun" w:hAnsi="Times New Roman" w:cs="Times New Roman"/>
          <w:sz w:val="20"/>
          <w:szCs w:val="20"/>
        </w:rPr>
        <w:t xml:space="preserve">for </w:t>
      </w:r>
      <w:r w:rsidR="0006276D" w:rsidRPr="0006276D">
        <w:rPr>
          <w:rFonts w:ascii="Times New Roman" w:eastAsia="SimSun" w:hAnsi="Times New Roman" w:cs="Times New Roman"/>
          <w:sz w:val="20"/>
          <w:szCs w:val="20"/>
        </w:rPr>
        <w:t xml:space="preserve">PDU Session Establishment </w:t>
      </w:r>
      <w:r w:rsidR="0006276D" w:rsidRPr="0006276D">
        <w:rPr>
          <w:rFonts w:ascii="Times New Roman" w:eastAsia="SimSun" w:hAnsi="Times New Roman" w:cs="Times New Roman"/>
          <w:sz w:val="20"/>
          <w:szCs w:val="20"/>
        </w:rPr>
        <w:lastRenderedPageBreak/>
        <w:t>procedure</w:t>
      </w:r>
      <w:r w:rsidR="0006276D">
        <w:rPr>
          <w:rFonts w:ascii="Times New Roman" w:eastAsia="SimSun" w:hAnsi="Times New Roman" w:cs="Times New Roman"/>
          <w:sz w:val="20"/>
          <w:szCs w:val="20"/>
        </w:rPr>
        <w:t xml:space="preserve"> than </w:t>
      </w:r>
      <w:r w:rsidR="0006276D" w:rsidRPr="0006276D">
        <w:rPr>
          <w:rFonts w:ascii="Times New Roman" w:eastAsia="SimSun" w:hAnsi="Times New Roman" w:cs="Times New Roman"/>
          <w:sz w:val="20"/>
          <w:szCs w:val="20"/>
        </w:rPr>
        <w:t>Registration Request</w:t>
      </w:r>
      <w:r w:rsidR="00C42DFD">
        <w:rPr>
          <w:rFonts w:ascii="Times New Roman" w:eastAsia="SimSun" w:hAnsi="Times New Roman" w:cs="Times New Roman"/>
          <w:sz w:val="20"/>
          <w:szCs w:val="20"/>
        </w:rPr>
        <w:t>.</w:t>
      </w:r>
      <w:r w:rsidR="0015454B">
        <w:rPr>
          <w:rFonts w:ascii="Times New Roman" w:eastAsia="SimSun" w:hAnsi="Times New Roman" w:cs="Times New Roman"/>
          <w:sz w:val="20"/>
          <w:szCs w:val="20"/>
        </w:rPr>
        <w:t xml:space="preserve"> </w:t>
      </w:r>
      <w:r w:rsidR="008F7774">
        <w:rPr>
          <w:rFonts w:ascii="Times New Roman" w:eastAsia="SimSun" w:hAnsi="Times New Roman" w:cs="Times New Roman"/>
          <w:sz w:val="20"/>
          <w:szCs w:val="20"/>
        </w:rPr>
        <w:t>By limiting CONNECTED UEs</w:t>
      </w:r>
      <w:r w:rsidR="00F7712B">
        <w:rPr>
          <w:rFonts w:ascii="Times New Roman" w:eastAsia="SimSun" w:hAnsi="Times New Roman" w:cs="Times New Roman"/>
          <w:sz w:val="20"/>
          <w:szCs w:val="20"/>
        </w:rPr>
        <w:t xml:space="preserve"> with serving the traffic instead of just registration update</w:t>
      </w:r>
      <w:r w:rsidR="008F7774">
        <w:rPr>
          <w:rFonts w:ascii="Times New Roman" w:eastAsia="SimSun" w:hAnsi="Times New Roman" w:cs="Times New Roman"/>
          <w:sz w:val="20"/>
          <w:szCs w:val="20"/>
        </w:rPr>
        <w:t xml:space="preserve">, </w:t>
      </w:r>
      <w:r w:rsidR="00376D80">
        <w:rPr>
          <w:rFonts w:ascii="Times New Roman" w:eastAsia="SimSun" w:hAnsi="Times New Roman" w:cs="Times New Roman"/>
          <w:sz w:val="20"/>
          <w:szCs w:val="20"/>
        </w:rPr>
        <w:t xml:space="preserve">common channel transmission </w:t>
      </w:r>
      <w:r w:rsidR="00526D58">
        <w:rPr>
          <w:rFonts w:ascii="Times New Roman" w:eastAsia="SimSun" w:hAnsi="Times New Roman" w:cs="Times New Roman"/>
          <w:sz w:val="20"/>
          <w:szCs w:val="20"/>
        </w:rPr>
        <w:t>can be</w:t>
      </w:r>
      <w:r w:rsidR="00376D80">
        <w:rPr>
          <w:rFonts w:ascii="Times New Roman" w:eastAsia="SimSun" w:hAnsi="Times New Roman" w:cs="Times New Roman"/>
          <w:sz w:val="20"/>
          <w:szCs w:val="20"/>
        </w:rPr>
        <w:t xml:space="preserve"> </w:t>
      </w:r>
      <w:r w:rsidR="00C2647F">
        <w:rPr>
          <w:rFonts w:ascii="Times New Roman" w:eastAsia="SimSun" w:hAnsi="Times New Roman" w:cs="Times New Roman"/>
          <w:sz w:val="20"/>
          <w:szCs w:val="20"/>
        </w:rPr>
        <w:t>required transmission for identified UEs</w:t>
      </w:r>
      <w:r w:rsidR="00526D58">
        <w:rPr>
          <w:rFonts w:ascii="Times New Roman" w:eastAsia="SimSun" w:hAnsi="Times New Roman" w:cs="Times New Roman"/>
          <w:sz w:val="20"/>
          <w:szCs w:val="20"/>
        </w:rPr>
        <w:t xml:space="preserve"> only</w:t>
      </w:r>
      <w:r w:rsidR="00C2647F">
        <w:rPr>
          <w:rFonts w:ascii="Times New Roman" w:eastAsia="SimSun" w:hAnsi="Times New Roman" w:cs="Times New Roman"/>
          <w:sz w:val="20"/>
          <w:szCs w:val="20"/>
        </w:rPr>
        <w:t xml:space="preserve">. </w:t>
      </w:r>
      <w:r w:rsidR="000D1067">
        <w:rPr>
          <w:rFonts w:ascii="Times New Roman" w:eastAsia="SimSun" w:hAnsi="Times New Roman" w:cs="Times New Roman"/>
          <w:sz w:val="20"/>
          <w:szCs w:val="20"/>
        </w:rPr>
        <w:t xml:space="preserve">To support </w:t>
      </w:r>
      <w:r w:rsidR="000D1067" w:rsidRPr="00584ADF">
        <w:rPr>
          <w:rFonts w:ascii="Times New Roman" w:eastAsia="SimSun" w:hAnsi="Times New Roman" w:cs="Times New Roman"/>
          <w:sz w:val="20"/>
          <w:szCs w:val="20"/>
        </w:rPr>
        <w:t>IDLE/INACTIVE UEs</w:t>
      </w:r>
      <w:r w:rsidR="000D1067">
        <w:rPr>
          <w:rFonts w:ascii="Times New Roman" w:eastAsia="SimSun" w:hAnsi="Times New Roman" w:cs="Times New Roman"/>
          <w:sz w:val="20"/>
          <w:szCs w:val="20"/>
        </w:rPr>
        <w:t xml:space="preserve"> means constant periodic transmissions as the network does not always aware the camping UEs. </w:t>
      </w:r>
      <w:r w:rsidR="0015454B">
        <w:rPr>
          <w:rFonts w:ascii="Times New Roman" w:eastAsia="SimSun" w:hAnsi="Times New Roman" w:cs="Times New Roman"/>
          <w:sz w:val="20"/>
          <w:szCs w:val="20"/>
        </w:rPr>
        <w:t xml:space="preserve">In the case of NES cell </w:t>
      </w:r>
      <w:r w:rsidR="00990E20">
        <w:rPr>
          <w:rFonts w:ascii="Times New Roman" w:eastAsia="SimSun" w:hAnsi="Times New Roman" w:cs="Times New Roman"/>
          <w:sz w:val="20"/>
          <w:szCs w:val="20"/>
        </w:rPr>
        <w:t xml:space="preserve">to switch on SIB1 to accommodate more IDLE/INACTIVE UEs to camp, </w:t>
      </w:r>
      <w:r w:rsidR="00D13A5D">
        <w:rPr>
          <w:rFonts w:ascii="Times New Roman" w:eastAsia="SimSun" w:hAnsi="Times New Roman" w:cs="Times New Roman"/>
          <w:sz w:val="20"/>
          <w:szCs w:val="20"/>
        </w:rPr>
        <w:t xml:space="preserve">it should be </w:t>
      </w:r>
      <w:r w:rsidR="0067158C">
        <w:rPr>
          <w:rFonts w:ascii="Times New Roman" w:eastAsia="SimSun" w:hAnsi="Times New Roman" w:cs="Times New Roman"/>
          <w:sz w:val="20"/>
          <w:szCs w:val="20"/>
        </w:rPr>
        <w:t>the case that</w:t>
      </w:r>
      <w:r w:rsidR="00D13A5D">
        <w:rPr>
          <w:rFonts w:ascii="Times New Roman" w:eastAsia="SimSun" w:hAnsi="Times New Roman" w:cs="Times New Roman"/>
          <w:sz w:val="20"/>
          <w:szCs w:val="20"/>
        </w:rPr>
        <w:t xml:space="preserve"> Cell A</w:t>
      </w:r>
      <w:r w:rsidR="00C003C6">
        <w:rPr>
          <w:rFonts w:ascii="Times New Roman" w:eastAsia="SimSun" w:hAnsi="Times New Roman" w:cs="Times New Roman"/>
          <w:sz w:val="20"/>
          <w:szCs w:val="20"/>
        </w:rPr>
        <w:t xml:space="preserve"> is not </w:t>
      </w:r>
      <w:r w:rsidR="000B2441">
        <w:rPr>
          <w:rFonts w:ascii="Times New Roman" w:eastAsia="SimSun" w:hAnsi="Times New Roman" w:cs="Times New Roman"/>
          <w:sz w:val="20"/>
          <w:szCs w:val="20"/>
        </w:rPr>
        <w:t>sufficient</w:t>
      </w:r>
      <w:r w:rsidR="00C003C6">
        <w:rPr>
          <w:rFonts w:ascii="Times New Roman" w:eastAsia="SimSun" w:hAnsi="Times New Roman" w:cs="Times New Roman"/>
          <w:sz w:val="20"/>
          <w:szCs w:val="20"/>
        </w:rPr>
        <w:t xml:space="preserve"> to camp.</w:t>
      </w:r>
    </w:p>
    <w:p w14:paraId="1D001133" w14:textId="77777777" w:rsidR="00E16CD2" w:rsidRDefault="00E16CD2" w:rsidP="00CD32FE">
      <w:pPr>
        <w:ind w:right="-96"/>
        <w:rPr>
          <w:rFonts w:ascii="Times New Roman" w:eastAsia="SimSun" w:hAnsi="Times New Roman" w:cs="Times New Roman"/>
          <w:sz w:val="20"/>
          <w:szCs w:val="20"/>
        </w:rPr>
      </w:pPr>
    </w:p>
    <w:p w14:paraId="3D5DF58B" w14:textId="399667B8" w:rsidR="00C003C6" w:rsidRPr="00F20684" w:rsidRDefault="00C003C6" w:rsidP="00CD32FE">
      <w:pPr>
        <w:ind w:right="-96"/>
        <w:rPr>
          <w:rFonts w:ascii="Times New Roman" w:eastAsia="SimSun" w:hAnsi="Times New Roman" w:cs="Times New Roman"/>
          <w:b/>
          <w:bCs/>
          <w:sz w:val="20"/>
          <w:szCs w:val="20"/>
        </w:rPr>
      </w:pPr>
      <w:r w:rsidRPr="00F20684">
        <w:rPr>
          <w:rFonts w:ascii="Times New Roman" w:eastAsia="SimSun" w:hAnsi="Times New Roman" w:cs="Times New Roman"/>
          <w:b/>
          <w:bCs/>
          <w:sz w:val="20"/>
          <w:szCs w:val="20"/>
        </w:rPr>
        <w:t xml:space="preserve">Proposal 1: </w:t>
      </w:r>
      <w:r w:rsidR="00F20684" w:rsidRPr="00F20684">
        <w:rPr>
          <w:rFonts w:ascii="Times New Roman" w:eastAsia="SimSun" w:hAnsi="Times New Roman" w:cs="Times New Roman"/>
          <w:b/>
          <w:bCs/>
          <w:sz w:val="20"/>
          <w:szCs w:val="20"/>
        </w:rPr>
        <w:t xml:space="preserve">Although discussion is separate for 9.5.2 and 9.5.3, </w:t>
      </w:r>
      <w:r w:rsidR="00DA5D1B">
        <w:rPr>
          <w:rFonts w:ascii="Times New Roman" w:eastAsia="SimSun" w:hAnsi="Times New Roman" w:cs="Times New Roman"/>
          <w:b/>
          <w:bCs/>
          <w:sz w:val="20"/>
          <w:szCs w:val="20"/>
        </w:rPr>
        <w:t xml:space="preserve">we </w:t>
      </w:r>
      <w:r w:rsidR="00F20684" w:rsidRPr="00F20684">
        <w:rPr>
          <w:rFonts w:ascii="Times New Roman" w:eastAsia="SimSun" w:hAnsi="Times New Roman" w:cs="Times New Roman"/>
          <w:b/>
          <w:bCs/>
          <w:sz w:val="20"/>
          <w:szCs w:val="20"/>
        </w:rPr>
        <w:t xml:space="preserve">propose to pursue a unified framework to accommodate common channel adaptation for SIB1, SSB, PO and PRACH, which </w:t>
      </w:r>
      <w:r w:rsidR="00DA5D1B">
        <w:rPr>
          <w:rFonts w:ascii="Times New Roman" w:eastAsia="SimSun" w:hAnsi="Times New Roman" w:cs="Times New Roman"/>
          <w:b/>
          <w:bCs/>
          <w:sz w:val="20"/>
          <w:szCs w:val="20"/>
        </w:rPr>
        <w:t>would</w:t>
      </w:r>
      <w:r w:rsidR="00F20684" w:rsidRPr="00F20684">
        <w:rPr>
          <w:rFonts w:ascii="Times New Roman" w:eastAsia="SimSun" w:hAnsi="Times New Roman" w:cs="Times New Roman"/>
          <w:b/>
          <w:bCs/>
          <w:sz w:val="20"/>
          <w:szCs w:val="20"/>
        </w:rPr>
        <w:t xml:space="preserve"> provide more promising NES gain.</w:t>
      </w:r>
    </w:p>
    <w:p w14:paraId="12EEE385" w14:textId="6204E5FA" w:rsidR="00F20684" w:rsidRDefault="00F20684" w:rsidP="00CD32FE">
      <w:pPr>
        <w:ind w:right="-96"/>
        <w:rPr>
          <w:rFonts w:ascii="Times New Roman" w:eastAsia="SimSun" w:hAnsi="Times New Roman" w:cs="Times New Roman"/>
          <w:b/>
          <w:bCs/>
          <w:sz w:val="20"/>
          <w:szCs w:val="20"/>
        </w:rPr>
      </w:pPr>
      <w:r w:rsidRPr="00F20684">
        <w:rPr>
          <w:rFonts w:ascii="Times New Roman" w:eastAsia="SimSun" w:hAnsi="Times New Roman" w:cs="Times New Roman"/>
          <w:b/>
          <w:bCs/>
          <w:sz w:val="20"/>
          <w:szCs w:val="20"/>
        </w:rPr>
        <w:t xml:space="preserve">Proposal 2: </w:t>
      </w:r>
      <w:r w:rsidR="0025133D">
        <w:rPr>
          <w:rFonts w:ascii="Times New Roman" w:eastAsia="SimSun" w:hAnsi="Times New Roman" w:cs="Times New Roman"/>
          <w:b/>
          <w:bCs/>
          <w:sz w:val="20"/>
          <w:szCs w:val="20"/>
        </w:rPr>
        <w:t xml:space="preserve">To activate </w:t>
      </w:r>
      <w:r>
        <w:rPr>
          <w:rFonts w:ascii="Times New Roman" w:eastAsia="SimSun" w:hAnsi="Times New Roman" w:cs="Times New Roman"/>
          <w:b/>
          <w:bCs/>
          <w:sz w:val="20"/>
          <w:szCs w:val="20"/>
        </w:rPr>
        <w:t xml:space="preserve">NES cell should prioritize the case </w:t>
      </w:r>
      <w:r w:rsidR="00B90B3A">
        <w:rPr>
          <w:rFonts w:ascii="Times New Roman" w:eastAsia="SimSun" w:hAnsi="Times New Roman" w:cs="Times New Roman"/>
          <w:b/>
          <w:bCs/>
          <w:sz w:val="20"/>
          <w:szCs w:val="20"/>
        </w:rPr>
        <w:t>for RRC connection</w:t>
      </w:r>
      <w:r w:rsidR="00F7712B">
        <w:rPr>
          <w:rFonts w:ascii="Times New Roman" w:eastAsia="SimSun" w:hAnsi="Times New Roman" w:cs="Times New Roman"/>
          <w:b/>
          <w:bCs/>
          <w:sz w:val="20"/>
          <w:szCs w:val="20"/>
        </w:rPr>
        <w:t xml:space="preserve"> </w:t>
      </w:r>
      <w:r w:rsidR="00F7712B" w:rsidRPr="00F7712B">
        <w:rPr>
          <w:rFonts w:ascii="Times New Roman" w:eastAsia="SimSun" w:hAnsi="Times New Roman" w:cs="Times New Roman"/>
          <w:b/>
          <w:bCs/>
          <w:sz w:val="20"/>
          <w:szCs w:val="20"/>
        </w:rPr>
        <w:t xml:space="preserve">for </w:t>
      </w:r>
      <w:r w:rsidR="006E1778">
        <w:rPr>
          <w:rFonts w:ascii="Times New Roman" w:eastAsia="SimSun" w:hAnsi="Times New Roman" w:cs="Times New Roman"/>
          <w:b/>
          <w:bCs/>
          <w:sz w:val="20"/>
          <w:szCs w:val="20"/>
        </w:rPr>
        <w:t>the traffic</w:t>
      </w:r>
      <w:r w:rsidR="00B90B3A">
        <w:rPr>
          <w:rFonts w:ascii="Times New Roman" w:eastAsia="SimSun" w:hAnsi="Times New Roman" w:cs="Times New Roman"/>
          <w:b/>
          <w:bCs/>
          <w:sz w:val="20"/>
          <w:szCs w:val="20"/>
        </w:rPr>
        <w:t xml:space="preserve">. For the case </w:t>
      </w:r>
      <w:r w:rsidR="008F13E6">
        <w:rPr>
          <w:rFonts w:ascii="Times New Roman" w:eastAsia="SimSun" w:hAnsi="Times New Roman" w:cs="Times New Roman"/>
          <w:b/>
          <w:bCs/>
          <w:sz w:val="20"/>
          <w:szCs w:val="20"/>
        </w:rPr>
        <w:t xml:space="preserve">to activate NES cell </w:t>
      </w:r>
      <w:r w:rsidR="00B90B3A">
        <w:rPr>
          <w:rFonts w:ascii="Times New Roman" w:eastAsia="SimSun" w:hAnsi="Times New Roman" w:cs="Times New Roman"/>
          <w:b/>
          <w:bCs/>
          <w:sz w:val="20"/>
          <w:szCs w:val="20"/>
        </w:rPr>
        <w:t xml:space="preserve">for </w:t>
      </w:r>
      <w:r w:rsidR="00616D45">
        <w:rPr>
          <w:rFonts w:ascii="Times New Roman" w:eastAsia="SimSun" w:hAnsi="Times New Roman" w:cs="Times New Roman"/>
          <w:b/>
          <w:bCs/>
          <w:sz w:val="20"/>
          <w:szCs w:val="20"/>
        </w:rPr>
        <w:t>IDLE/INACTIVE UEs to camp,</w:t>
      </w:r>
      <w:r w:rsidR="008F13E6">
        <w:rPr>
          <w:rFonts w:ascii="Times New Roman" w:eastAsia="SimSun" w:hAnsi="Times New Roman" w:cs="Times New Roman"/>
          <w:b/>
          <w:bCs/>
          <w:sz w:val="20"/>
          <w:szCs w:val="20"/>
        </w:rPr>
        <w:t xml:space="preserve"> it should be the case that Cell A is not sufficient to camp</w:t>
      </w:r>
      <w:r w:rsidR="00460E58">
        <w:rPr>
          <w:rFonts w:ascii="Times New Roman" w:eastAsia="SimSun" w:hAnsi="Times New Roman" w:cs="Times New Roman"/>
          <w:b/>
          <w:bCs/>
          <w:sz w:val="20"/>
          <w:szCs w:val="20"/>
        </w:rPr>
        <w:t>.</w:t>
      </w:r>
    </w:p>
    <w:p w14:paraId="199A25F0" w14:textId="77777777" w:rsidR="00E16CD2" w:rsidRPr="00584ADF" w:rsidRDefault="00E16CD2" w:rsidP="00F070C1">
      <w:pPr>
        <w:ind w:right="-96"/>
        <w:rPr>
          <w:rFonts w:ascii="Times New Roman" w:eastAsia="SimSun" w:hAnsi="Times New Roman" w:cs="Times New Roman"/>
          <w:b/>
          <w:bCs/>
          <w:sz w:val="20"/>
          <w:szCs w:val="20"/>
        </w:rPr>
      </w:pPr>
    </w:p>
    <w:p w14:paraId="060A1DB6" w14:textId="21A9ECA9" w:rsidR="00570DAF" w:rsidRDefault="00845748" w:rsidP="00B42341">
      <w:pPr>
        <w:pStyle w:val="Heading1"/>
        <w:rPr>
          <w:lang w:val="en-US"/>
        </w:rPr>
      </w:pPr>
      <w:r>
        <w:rPr>
          <w:lang w:val="en-US"/>
        </w:rPr>
        <w:t xml:space="preserve">Evaluation on </w:t>
      </w:r>
      <w:r w:rsidRPr="00845748">
        <w:rPr>
          <w:lang w:val="en-US"/>
        </w:rPr>
        <w:t>NES gain with on-demand SIB1 for idle/inactive mode UE</w:t>
      </w:r>
    </w:p>
    <w:p w14:paraId="01BB0711" w14:textId="016FD03D" w:rsidR="005E4190" w:rsidRPr="00624B80" w:rsidRDefault="005E4190" w:rsidP="00CD32FE">
      <w:pPr>
        <w:ind w:right="-96"/>
        <w:rPr>
          <w:rFonts w:ascii="Times New Roman" w:eastAsia="MS Mincho" w:hAnsi="Times New Roman" w:cs="Times New Roman"/>
          <w:sz w:val="20"/>
          <w:szCs w:val="20"/>
        </w:rPr>
      </w:pPr>
      <w:r w:rsidRPr="005E4190">
        <w:rPr>
          <w:rFonts w:ascii="Times New Roman" w:eastAsia="MS Mincho" w:hAnsi="Times New Roman" w:cs="Times New Roman"/>
          <w:sz w:val="20"/>
          <w:szCs w:val="20"/>
        </w:rPr>
        <w:t xml:space="preserve"> </w:t>
      </w:r>
      <w:r w:rsidRPr="00624B80">
        <w:rPr>
          <w:rFonts w:ascii="Times New Roman" w:eastAsia="MS Mincho" w:hAnsi="Times New Roman" w:cs="Times New Roman"/>
          <w:sz w:val="20"/>
          <w:szCs w:val="20"/>
        </w:rPr>
        <w:t>Following non-NES cells are baselines</w:t>
      </w:r>
      <w:r>
        <w:rPr>
          <w:rFonts w:ascii="Times New Roman" w:eastAsia="MS Mincho" w:hAnsi="Times New Roman" w:cs="Times New Roman"/>
          <w:sz w:val="20"/>
          <w:szCs w:val="20"/>
        </w:rPr>
        <w:t xml:space="preserve"> in RAN1#116 </w:t>
      </w:r>
      <w:r w:rsidR="007957C3">
        <w:rPr>
          <w:rFonts w:ascii="Times New Roman" w:eastAsia="MS Mincho" w:hAnsi="Times New Roman" w:cs="Times New Roman"/>
          <w:sz w:val="20"/>
          <w:szCs w:val="20"/>
        </w:rPr>
        <w:t>agreement.</w:t>
      </w:r>
    </w:p>
    <w:p w14:paraId="7F0ABEE2" w14:textId="4B5149E4" w:rsidR="005E4190" w:rsidRPr="003A2767" w:rsidRDefault="005E4190" w:rsidP="00CD32FE">
      <w:pPr>
        <w:pStyle w:val="ListParagraph"/>
        <w:numPr>
          <w:ilvl w:val="0"/>
          <w:numId w:val="17"/>
        </w:numPr>
        <w:contextualSpacing w:val="0"/>
        <w:rPr>
          <w:rFonts w:ascii="Times New Roman" w:eastAsia="PMingLiU" w:hAnsi="Times New Roman" w:cs="Times New Roman"/>
          <w:sz w:val="20"/>
          <w:szCs w:val="20"/>
          <w:lang w:eastAsia="zh-TW"/>
        </w:rPr>
      </w:pPr>
      <w:r w:rsidRPr="003A2767">
        <w:rPr>
          <w:rFonts w:ascii="Times New Roman" w:eastAsia="PMingLiU" w:hAnsi="Times New Roman" w:cs="Times New Roman"/>
          <w:sz w:val="20"/>
          <w:szCs w:val="20"/>
          <w:lang w:eastAsia="zh-TW"/>
        </w:rPr>
        <w:t>Case A: 20ms SSB period with 20ms SIB1 period</w:t>
      </w:r>
    </w:p>
    <w:p w14:paraId="5A49EEA5" w14:textId="2263ECA4" w:rsidR="005E4190" w:rsidRPr="003A2767" w:rsidRDefault="005E4190" w:rsidP="00CD32FE">
      <w:pPr>
        <w:pStyle w:val="ListParagraph"/>
        <w:numPr>
          <w:ilvl w:val="0"/>
          <w:numId w:val="17"/>
        </w:numPr>
        <w:contextualSpacing w:val="0"/>
        <w:rPr>
          <w:rFonts w:ascii="Times New Roman" w:eastAsia="PMingLiU" w:hAnsi="Times New Roman" w:cs="Times New Roman"/>
          <w:sz w:val="20"/>
          <w:szCs w:val="20"/>
          <w:lang w:eastAsia="zh-TW"/>
        </w:rPr>
      </w:pPr>
      <w:r w:rsidRPr="003A2767">
        <w:rPr>
          <w:rFonts w:ascii="Times New Roman" w:eastAsia="PMingLiU" w:hAnsi="Times New Roman" w:cs="Times New Roman"/>
          <w:sz w:val="20"/>
          <w:szCs w:val="20"/>
          <w:lang w:eastAsia="zh-TW"/>
        </w:rPr>
        <w:t>Case C: 20ms SSB period with 160ms SIB1 period</w:t>
      </w:r>
    </w:p>
    <w:p w14:paraId="61551B29" w14:textId="02ECBDD5" w:rsidR="005E4190" w:rsidRPr="003A2767" w:rsidRDefault="005E4190" w:rsidP="00CD32FE">
      <w:pPr>
        <w:pStyle w:val="ListParagraph"/>
        <w:numPr>
          <w:ilvl w:val="0"/>
          <w:numId w:val="17"/>
        </w:numPr>
        <w:contextualSpacing w:val="0"/>
        <w:rPr>
          <w:rFonts w:ascii="Times New Roman" w:eastAsia="PMingLiU" w:hAnsi="Times New Roman" w:cs="Times New Roman"/>
          <w:sz w:val="20"/>
          <w:szCs w:val="20"/>
          <w:lang w:eastAsia="zh-TW"/>
        </w:rPr>
      </w:pPr>
      <w:r w:rsidRPr="003A2767">
        <w:rPr>
          <w:rFonts w:ascii="Times New Roman" w:eastAsia="PMingLiU" w:hAnsi="Times New Roman" w:cs="Times New Roman"/>
          <w:sz w:val="20"/>
          <w:szCs w:val="20"/>
          <w:lang w:eastAsia="zh-TW"/>
        </w:rPr>
        <w:t>Case D: 20ms SSB period with 40ms SIB1 period</w:t>
      </w:r>
    </w:p>
    <w:p w14:paraId="18FFF154" w14:textId="77777777" w:rsidR="005E4190" w:rsidRPr="00624B80" w:rsidRDefault="005E4190" w:rsidP="00CD32FE">
      <w:pPr>
        <w:ind w:right="-96"/>
        <w:rPr>
          <w:rFonts w:ascii="Times New Roman" w:eastAsia="MS Mincho" w:hAnsi="Times New Roman" w:cs="Times New Roman"/>
          <w:sz w:val="20"/>
          <w:szCs w:val="20"/>
        </w:rPr>
      </w:pPr>
    </w:p>
    <w:p w14:paraId="2DD9D98A" w14:textId="25EFF714" w:rsidR="005E4190" w:rsidRPr="00624B80" w:rsidRDefault="005E4190" w:rsidP="00CD32FE">
      <w:pPr>
        <w:ind w:right="-96"/>
        <w:rPr>
          <w:rFonts w:ascii="Times New Roman" w:eastAsia="MS Mincho" w:hAnsi="Times New Roman" w:cs="Times New Roman"/>
          <w:sz w:val="20"/>
          <w:szCs w:val="20"/>
        </w:rPr>
      </w:pPr>
      <w:r w:rsidRPr="003A2767">
        <w:rPr>
          <w:rFonts w:ascii="Times New Roman" w:eastAsia="MS Mincho" w:hAnsi="Times New Roman" w:cs="Times New Roman"/>
          <w:sz w:val="20"/>
          <w:szCs w:val="20"/>
        </w:rPr>
        <w:t>T</w:t>
      </w:r>
      <w:r w:rsidRPr="00624B80">
        <w:rPr>
          <w:rFonts w:ascii="Times New Roman" w:eastAsia="MS Mincho" w:hAnsi="Times New Roman" w:cs="Times New Roman"/>
          <w:sz w:val="20"/>
          <w:szCs w:val="20"/>
        </w:rPr>
        <w:t>he NE</w:t>
      </w:r>
      <w:r w:rsidR="008037C8">
        <w:rPr>
          <w:rFonts w:ascii="Times New Roman" w:eastAsia="MS Mincho" w:hAnsi="Times New Roman" w:cs="Times New Roman"/>
          <w:sz w:val="20"/>
          <w:szCs w:val="20"/>
        </w:rPr>
        <w:t>S</w:t>
      </w:r>
      <w:r w:rsidRPr="00624B80">
        <w:rPr>
          <w:rFonts w:ascii="Times New Roman" w:eastAsia="MS Mincho" w:hAnsi="Times New Roman" w:cs="Times New Roman"/>
          <w:sz w:val="20"/>
          <w:szCs w:val="20"/>
        </w:rPr>
        <w:t xml:space="preserve"> cel</w:t>
      </w:r>
      <w:r>
        <w:rPr>
          <w:rFonts w:ascii="Times New Roman" w:eastAsia="MS Mincho" w:hAnsi="Times New Roman" w:cs="Times New Roman"/>
          <w:sz w:val="20"/>
          <w:szCs w:val="20"/>
        </w:rPr>
        <w:t>l is case 1 in RAN1#116 agreement.</w:t>
      </w:r>
    </w:p>
    <w:p w14:paraId="197B5B8D" w14:textId="58823A59" w:rsidR="005E4190" w:rsidRPr="00624B80" w:rsidRDefault="005E4190" w:rsidP="00CD32FE">
      <w:pPr>
        <w:pStyle w:val="ListParagraph"/>
        <w:numPr>
          <w:ilvl w:val="0"/>
          <w:numId w:val="17"/>
        </w:numPr>
        <w:rPr>
          <w:rFonts w:ascii="Times New Roman" w:eastAsia="MS Mincho" w:hAnsi="Times New Roman" w:cs="Times New Roman"/>
          <w:sz w:val="20"/>
          <w:szCs w:val="20"/>
        </w:rPr>
      </w:pPr>
      <w:r w:rsidRPr="00624B80">
        <w:rPr>
          <w:rFonts w:ascii="Times New Roman" w:eastAsia="MS Mincho" w:hAnsi="Times New Roman" w:cs="Times New Roman"/>
          <w:sz w:val="20"/>
          <w:szCs w:val="20"/>
        </w:rPr>
        <w:t>Case 1: 20ms SSB period with no SIB1 transmitted</w:t>
      </w:r>
      <w:r w:rsidR="0075450A">
        <w:rPr>
          <w:rFonts w:ascii="Times New Roman" w:eastAsia="MS Mincho" w:hAnsi="Times New Roman" w:cs="Times New Roman"/>
          <w:sz w:val="20"/>
          <w:szCs w:val="20"/>
        </w:rPr>
        <w:t>.</w:t>
      </w:r>
    </w:p>
    <w:p w14:paraId="5E4862F9" w14:textId="77777777" w:rsidR="005E4190" w:rsidRPr="00A76976" w:rsidRDefault="005E4190" w:rsidP="00CD32FE">
      <w:pPr>
        <w:ind w:right="-96"/>
        <w:rPr>
          <w:rFonts w:ascii="Times New Roman" w:eastAsia="MS Mincho" w:hAnsi="Times New Roman" w:cs="Times New Roman"/>
          <w:sz w:val="20"/>
          <w:szCs w:val="20"/>
        </w:rPr>
      </w:pPr>
    </w:p>
    <w:p w14:paraId="34DFE665" w14:textId="39946A43" w:rsidR="008D43A3" w:rsidRDefault="008D43A3" w:rsidP="00CD32FE">
      <w:pPr>
        <w:ind w:right="-96"/>
        <w:rPr>
          <w:rFonts w:ascii="Times New Roman" w:eastAsia="MS Mincho" w:hAnsi="Times New Roman" w:cs="Times New Roman"/>
          <w:sz w:val="20"/>
          <w:szCs w:val="20"/>
        </w:rPr>
      </w:pPr>
      <w:r>
        <w:rPr>
          <w:rFonts w:ascii="Times New Roman" w:eastAsia="MS Mincho" w:hAnsi="Times New Roman" w:cs="Times New Roman"/>
          <w:sz w:val="20"/>
          <w:szCs w:val="20"/>
        </w:rPr>
        <w:t>The evaluation assumptions are shown in Table 2.</w:t>
      </w:r>
    </w:p>
    <w:p w14:paraId="670E26A0" w14:textId="77777777" w:rsidR="00A76976" w:rsidRDefault="00A76976" w:rsidP="00570DAF">
      <w:pPr>
        <w:ind w:right="-96"/>
        <w:rPr>
          <w:rFonts w:ascii="Times New Roman" w:eastAsia="MS Mincho" w:hAnsi="Times New Roman" w:cs="Times New Roman"/>
          <w:sz w:val="20"/>
          <w:szCs w:val="20"/>
        </w:rPr>
      </w:pPr>
    </w:p>
    <w:p w14:paraId="147960E0" w14:textId="056B9C8B" w:rsidR="00AD4533" w:rsidRPr="005E3FE0" w:rsidRDefault="008D43A3" w:rsidP="005E3FE0">
      <w:pPr>
        <w:ind w:right="-96"/>
        <w:jc w:val="center"/>
        <w:rPr>
          <w:rFonts w:ascii="Times New Roman" w:eastAsia="SimSun" w:hAnsi="Times New Roman" w:cs="Times New Roman"/>
          <w:b/>
          <w:bCs/>
          <w:sz w:val="20"/>
          <w:szCs w:val="20"/>
        </w:rPr>
      </w:pPr>
      <w:r>
        <w:rPr>
          <w:rFonts w:ascii="Times New Roman" w:eastAsia="SimSun" w:hAnsi="Times New Roman" w:cs="Times New Roman"/>
          <w:b/>
          <w:bCs/>
          <w:sz w:val="20"/>
          <w:szCs w:val="20"/>
        </w:rPr>
        <w:t>Table.2 Evaluation assumptions for NES gain</w:t>
      </w:r>
    </w:p>
    <w:tbl>
      <w:tblPr>
        <w:tblStyle w:val="TableGrid"/>
        <w:tblW w:w="0" w:type="auto"/>
        <w:tblLook w:val="04A0" w:firstRow="1" w:lastRow="0" w:firstColumn="1" w:lastColumn="0" w:noHBand="0" w:noVBand="1"/>
      </w:tblPr>
      <w:tblGrid>
        <w:gridCol w:w="3681"/>
        <w:gridCol w:w="5948"/>
      </w:tblGrid>
      <w:tr w:rsidR="008D43A3" w14:paraId="3F7FFCDF" w14:textId="77777777" w:rsidTr="00A76976">
        <w:tc>
          <w:tcPr>
            <w:tcW w:w="3681" w:type="dxa"/>
          </w:tcPr>
          <w:p w14:paraId="7BE5952A" w14:textId="18264301" w:rsidR="008D43A3" w:rsidRDefault="00E11EDD" w:rsidP="00A76976">
            <w:pPr>
              <w:pStyle w:val="TAL"/>
            </w:pPr>
            <w:r>
              <w:rPr>
                <w:rFonts w:hint="eastAsia"/>
              </w:rPr>
              <w:t>B</w:t>
            </w:r>
            <w:r>
              <w:t>S category</w:t>
            </w:r>
          </w:p>
        </w:tc>
        <w:tc>
          <w:tcPr>
            <w:tcW w:w="5948" w:type="dxa"/>
          </w:tcPr>
          <w:p w14:paraId="31986C50" w14:textId="18136706" w:rsidR="008D43A3" w:rsidRDefault="00E11EDD" w:rsidP="00A76976">
            <w:pPr>
              <w:pStyle w:val="TAL"/>
            </w:pPr>
            <w:r>
              <w:rPr>
                <w:rFonts w:hint="eastAsia"/>
              </w:rPr>
              <w:t>B</w:t>
            </w:r>
            <w:r>
              <w:t>S category 1</w:t>
            </w:r>
          </w:p>
        </w:tc>
      </w:tr>
      <w:tr w:rsidR="008D43A3" w14:paraId="4132F680" w14:textId="77777777" w:rsidTr="00A76976">
        <w:tc>
          <w:tcPr>
            <w:tcW w:w="3681" w:type="dxa"/>
          </w:tcPr>
          <w:p w14:paraId="2C14DF9D" w14:textId="6B18C0F1" w:rsidR="008D43A3" w:rsidRDefault="00F55AFD" w:rsidP="00A76976">
            <w:pPr>
              <w:pStyle w:val="TAL"/>
            </w:pPr>
            <w:r w:rsidRPr="00F55AFD">
              <w:t>Reference configuration for BS power consumption model</w:t>
            </w:r>
          </w:p>
        </w:tc>
        <w:tc>
          <w:tcPr>
            <w:tcW w:w="5948" w:type="dxa"/>
          </w:tcPr>
          <w:p w14:paraId="37D35364" w14:textId="106043D3" w:rsidR="00FB695B" w:rsidRDefault="00F55AFD" w:rsidP="00A76976">
            <w:pPr>
              <w:pStyle w:val="TAL"/>
            </w:pPr>
            <w:r>
              <w:rPr>
                <w:rFonts w:hint="eastAsia"/>
              </w:rPr>
              <w:t>S</w:t>
            </w:r>
            <w:r>
              <w:t xml:space="preserve">et </w:t>
            </w:r>
            <w:r w:rsidR="00FB695B">
              <w:t>1</w:t>
            </w:r>
            <w:r>
              <w:t xml:space="preserve"> </w:t>
            </w:r>
            <w:r w:rsidR="00B745DA">
              <w:t>FR1 (TDD</w:t>
            </w:r>
            <w:r w:rsidR="005E722F">
              <w:t xml:space="preserve"> </w:t>
            </w:r>
            <w:r w:rsidR="00BC7060">
              <w:t xml:space="preserve">SCS </w:t>
            </w:r>
            <w:r w:rsidR="005E722F">
              <w:t>30kHz</w:t>
            </w:r>
            <w:r w:rsidR="00B745DA">
              <w:t xml:space="preserve">) </w:t>
            </w:r>
            <w:r>
              <w:t xml:space="preserve">in </w:t>
            </w:r>
            <w:r w:rsidR="00FB695B">
              <w:t>38.</w:t>
            </w:r>
            <w:r w:rsidR="00532E9E">
              <w:t>8</w:t>
            </w:r>
            <w:r w:rsidR="00FB695B">
              <w:t>64</w:t>
            </w:r>
          </w:p>
        </w:tc>
      </w:tr>
      <w:tr w:rsidR="001E7038" w14:paraId="7ADEE364" w14:textId="77777777" w:rsidTr="00A76976">
        <w:tc>
          <w:tcPr>
            <w:tcW w:w="3681" w:type="dxa"/>
          </w:tcPr>
          <w:p w14:paraId="5B2757CD" w14:textId="5B3E340F" w:rsidR="001E7038" w:rsidRDefault="005828A2" w:rsidP="00A76976">
            <w:pPr>
              <w:pStyle w:val="TAL"/>
            </w:pPr>
            <w:r>
              <w:rPr>
                <w:rFonts w:hint="eastAsia"/>
              </w:rPr>
              <w:t>T</w:t>
            </w:r>
            <w:r>
              <w:t>DD pattern</w:t>
            </w:r>
          </w:p>
        </w:tc>
        <w:tc>
          <w:tcPr>
            <w:tcW w:w="5948" w:type="dxa"/>
          </w:tcPr>
          <w:p w14:paraId="0F60425F" w14:textId="016BDCD3" w:rsidR="001E7038" w:rsidRDefault="00DE7367" w:rsidP="00A76976">
            <w:pPr>
              <w:pStyle w:val="TAL"/>
            </w:pPr>
            <w:r w:rsidRPr="00DE7367">
              <w:t>DDDSU</w:t>
            </w:r>
            <w:r>
              <w:rPr>
                <w:rFonts w:hint="eastAsia"/>
              </w:rPr>
              <w:t xml:space="preserve"> </w:t>
            </w:r>
            <w:r>
              <w:t>(slot based</w:t>
            </w:r>
            <w:r w:rsidR="00BC7060">
              <w:t xml:space="preserve"> in SCS 30kHz</w:t>
            </w:r>
            <w:r>
              <w:t>)</w:t>
            </w:r>
          </w:p>
        </w:tc>
      </w:tr>
      <w:tr w:rsidR="001E7038" w14:paraId="78A6A370" w14:textId="77777777" w:rsidTr="00A76976">
        <w:tc>
          <w:tcPr>
            <w:tcW w:w="3681" w:type="dxa"/>
          </w:tcPr>
          <w:p w14:paraId="53C66BF6" w14:textId="3C5AF7F8" w:rsidR="001E7038" w:rsidRDefault="000110E4" w:rsidP="00A76976">
            <w:pPr>
              <w:pStyle w:val="TAL"/>
            </w:pPr>
            <w:r>
              <w:rPr>
                <w:rFonts w:hint="eastAsia"/>
              </w:rPr>
              <w:t>l</w:t>
            </w:r>
            <w:r>
              <w:t>oad</w:t>
            </w:r>
          </w:p>
        </w:tc>
        <w:tc>
          <w:tcPr>
            <w:tcW w:w="5948" w:type="dxa"/>
          </w:tcPr>
          <w:p w14:paraId="7E28A749" w14:textId="22973F78" w:rsidR="001E7038" w:rsidRDefault="000110E4" w:rsidP="00A76976">
            <w:pPr>
              <w:pStyle w:val="TAL"/>
            </w:pPr>
            <w:r>
              <w:rPr>
                <w:rFonts w:hint="eastAsia"/>
              </w:rPr>
              <w:t>E</w:t>
            </w:r>
            <w:r>
              <w:t>mpty load</w:t>
            </w:r>
          </w:p>
        </w:tc>
      </w:tr>
      <w:tr w:rsidR="001E7038" w14:paraId="425886B1" w14:textId="77777777" w:rsidTr="00A76976">
        <w:tc>
          <w:tcPr>
            <w:tcW w:w="3681" w:type="dxa"/>
          </w:tcPr>
          <w:p w14:paraId="4A12BA4A" w14:textId="78E19545" w:rsidR="001E7038" w:rsidRPr="006E4820" w:rsidRDefault="0013008A" w:rsidP="00A76976">
            <w:pPr>
              <w:pStyle w:val="TAL"/>
            </w:pPr>
            <w:r w:rsidRPr="00A76976">
              <w:t>The number of SSB indexes</w:t>
            </w:r>
          </w:p>
        </w:tc>
        <w:tc>
          <w:tcPr>
            <w:tcW w:w="5948" w:type="dxa"/>
          </w:tcPr>
          <w:p w14:paraId="4B8181AC" w14:textId="1238CF7C" w:rsidR="001E7038" w:rsidRPr="006E4820" w:rsidRDefault="0013008A" w:rsidP="00A76976">
            <w:pPr>
              <w:pStyle w:val="TAL"/>
            </w:pPr>
            <w:r w:rsidRPr="00A76976">
              <w:t>1, 4, 7</w:t>
            </w:r>
          </w:p>
        </w:tc>
      </w:tr>
      <w:tr w:rsidR="001E7038" w14:paraId="3506819A" w14:textId="77777777" w:rsidTr="00A76976">
        <w:tc>
          <w:tcPr>
            <w:tcW w:w="3681" w:type="dxa"/>
          </w:tcPr>
          <w:p w14:paraId="60A99A26" w14:textId="7AF20674" w:rsidR="001E7038" w:rsidRPr="006E4820" w:rsidRDefault="00541B23" w:rsidP="00A76976">
            <w:pPr>
              <w:pStyle w:val="TAL"/>
            </w:pPr>
            <w:r>
              <w:rPr>
                <w:rFonts w:hint="eastAsia"/>
              </w:rPr>
              <w:t>S</w:t>
            </w:r>
            <w:r>
              <w:t>SB pattern</w:t>
            </w:r>
          </w:p>
        </w:tc>
        <w:tc>
          <w:tcPr>
            <w:tcW w:w="5948" w:type="dxa"/>
          </w:tcPr>
          <w:p w14:paraId="658B88A8" w14:textId="76370319" w:rsidR="001E7038" w:rsidRPr="006E4820" w:rsidRDefault="00541B23" w:rsidP="00A76976">
            <w:pPr>
              <w:pStyle w:val="TAL"/>
            </w:pPr>
            <w:r>
              <w:rPr>
                <w:rFonts w:hint="eastAsia"/>
              </w:rPr>
              <w:t>C</w:t>
            </w:r>
            <w:r>
              <w:t>ase C</w:t>
            </w:r>
          </w:p>
        </w:tc>
      </w:tr>
      <w:tr w:rsidR="001E7038" w14:paraId="185BFFC6" w14:textId="77777777" w:rsidTr="00A76976">
        <w:tc>
          <w:tcPr>
            <w:tcW w:w="3681" w:type="dxa"/>
          </w:tcPr>
          <w:p w14:paraId="5C3173E1" w14:textId="5CEB6A1D" w:rsidR="001E7038" w:rsidRPr="006E4820" w:rsidRDefault="00DD5301" w:rsidP="00A76976">
            <w:pPr>
              <w:pStyle w:val="TAL"/>
            </w:pPr>
            <w:r w:rsidRPr="006E4820">
              <w:t>SSB/CORESET0 multiplexing pattern</w:t>
            </w:r>
          </w:p>
        </w:tc>
        <w:tc>
          <w:tcPr>
            <w:tcW w:w="5948" w:type="dxa"/>
          </w:tcPr>
          <w:p w14:paraId="70376649" w14:textId="1F39F7B3" w:rsidR="001E7038" w:rsidRPr="006E4820" w:rsidRDefault="00C52F68" w:rsidP="00A76976">
            <w:pPr>
              <w:pStyle w:val="TAL"/>
            </w:pPr>
            <w:r>
              <w:t>Pattern 1</w:t>
            </w:r>
          </w:p>
        </w:tc>
      </w:tr>
      <w:tr w:rsidR="00BF016E" w14:paraId="7ACCD3EA" w14:textId="77777777" w:rsidTr="00A76976">
        <w:tc>
          <w:tcPr>
            <w:tcW w:w="3681" w:type="dxa"/>
          </w:tcPr>
          <w:p w14:paraId="142E146A" w14:textId="2AABE6D9" w:rsidR="00BF016E" w:rsidRPr="00BF016E" w:rsidRDefault="005E4190" w:rsidP="00A76976">
            <w:pPr>
              <w:pStyle w:val="TAL"/>
            </w:pPr>
            <w:r w:rsidRPr="005E4190">
              <w:t>PRACH monitoring period</w:t>
            </w:r>
            <w:r w:rsidR="00654408">
              <w:t xml:space="preserve"> for non-NES cell</w:t>
            </w:r>
          </w:p>
        </w:tc>
        <w:tc>
          <w:tcPr>
            <w:tcW w:w="5948" w:type="dxa"/>
          </w:tcPr>
          <w:p w14:paraId="46D1D45D" w14:textId="52112073" w:rsidR="00BF016E" w:rsidRDefault="007957C3" w:rsidP="00A76976">
            <w:pPr>
              <w:pStyle w:val="TAL"/>
            </w:pPr>
            <w:r>
              <w:rPr>
                <w:rFonts w:hint="eastAsia"/>
              </w:rPr>
              <w:t>2</w:t>
            </w:r>
            <w:r>
              <w:t xml:space="preserve">0msec / 160msec for </w:t>
            </w:r>
            <w:r w:rsidR="000773E6">
              <w:t>a SSB index</w:t>
            </w:r>
            <w:r w:rsidR="00082E4B">
              <w:br/>
            </w:r>
            <w:r w:rsidR="00280B35">
              <w:t xml:space="preserve">An </w:t>
            </w:r>
            <w:r w:rsidR="00082E4B">
              <w:t xml:space="preserve">SSB and </w:t>
            </w:r>
            <w:r w:rsidR="00280B35">
              <w:t xml:space="preserve">a </w:t>
            </w:r>
            <w:r w:rsidR="00082E4B">
              <w:t xml:space="preserve">PRACH timedomain </w:t>
            </w:r>
            <w:r w:rsidR="00280B35">
              <w:t>are</w:t>
            </w:r>
            <w:r w:rsidR="00082E4B">
              <w:t xml:space="preserve"> 1 to 1 mapping.</w:t>
            </w:r>
          </w:p>
        </w:tc>
      </w:tr>
      <w:tr w:rsidR="00BE1849" w14:paraId="6EB6EFB4" w14:textId="77777777" w:rsidTr="00A76976">
        <w:tc>
          <w:tcPr>
            <w:tcW w:w="3681" w:type="dxa"/>
          </w:tcPr>
          <w:p w14:paraId="60F8578E" w14:textId="573A4F99" w:rsidR="00BE1849" w:rsidRPr="005E4190" w:rsidRDefault="00C21247" w:rsidP="00A76976">
            <w:pPr>
              <w:pStyle w:val="TAL"/>
            </w:pPr>
            <w:r>
              <w:rPr>
                <w:rFonts w:hint="eastAsia"/>
              </w:rPr>
              <w:t xml:space="preserve">RACH </w:t>
            </w:r>
            <w:r>
              <w:t>preamble foramt</w:t>
            </w:r>
          </w:p>
        </w:tc>
        <w:tc>
          <w:tcPr>
            <w:tcW w:w="5948" w:type="dxa"/>
          </w:tcPr>
          <w:p w14:paraId="3243D108" w14:textId="22A67B57" w:rsidR="00BE1849" w:rsidRDefault="00C21247" w:rsidP="00A76976">
            <w:pPr>
              <w:pStyle w:val="TAL"/>
            </w:pPr>
            <w:r>
              <w:rPr>
                <w:rFonts w:hint="eastAsia"/>
              </w:rPr>
              <w:t>A</w:t>
            </w:r>
            <w:r>
              <w:t>3</w:t>
            </w:r>
            <w:r w:rsidR="00082E4B">
              <w:t xml:space="preserve"> </w:t>
            </w:r>
          </w:p>
        </w:tc>
      </w:tr>
      <w:tr w:rsidR="000773E6" w14:paraId="333FFFED" w14:textId="77777777" w:rsidTr="00A76976">
        <w:tc>
          <w:tcPr>
            <w:tcW w:w="3681" w:type="dxa"/>
          </w:tcPr>
          <w:p w14:paraId="3D0EF173" w14:textId="5478D0C3" w:rsidR="000773E6" w:rsidRPr="005E4190" w:rsidRDefault="00BC7060" w:rsidP="00A76976">
            <w:pPr>
              <w:pStyle w:val="TAL"/>
            </w:pPr>
            <w:r>
              <w:t xml:space="preserve">UL </w:t>
            </w:r>
            <w:r w:rsidR="000773E6">
              <w:rPr>
                <w:rFonts w:hint="eastAsia"/>
              </w:rPr>
              <w:t>W</w:t>
            </w:r>
            <w:r w:rsidR="000773E6">
              <w:t>US</w:t>
            </w:r>
            <w:r w:rsidR="004D5235">
              <w:t xml:space="preserve"> momitorign period for NE</w:t>
            </w:r>
            <w:r>
              <w:t>S cell</w:t>
            </w:r>
          </w:p>
        </w:tc>
        <w:tc>
          <w:tcPr>
            <w:tcW w:w="5948" w:type="dxa"/>
          </w:tcPr>
          <w:p w14:paraId="01519EA6" w14:textId="0B770633" w:rsidR="000773E6" w:rsidRDefault="004D5235" w:rsidP="00A76976">
            <w:pPr>
              <w:pStyle w:val="TAL"/>
            </w:pPr>
            <w:r>
              <w:rPr>
                <w:rFonts w:hint="eastAsia"/>
              </w:rPr>
              <w:t>2</w:t>
            </w:r>
            <w:r>
              <w:t>0msec / 160msec</w:t>
            </w:r>
            <w:r w:rsidR="00DA44C8">
              <w:t xml:space="preserve"> for a</w:t>
            </w:r>
            <w:r w:rsidR="0068407C">
              <w:t>n</w:t>
            </w:r>
            <w:r w:rsidR="00DA44C8">
              <w:t xml:space="preserve"> SSB</w:t>
            </w:r>
            <w:r>
              <w:t xml:space="preserve"> / No</w:t>
            </w:r>
          </w:p>
        </w:tc>
      </w:tr>
    </w:tbl>
    <w:p w14:paraId="4D8D1C68" w14:textId="77777777" w:rsidR="00570DAF" w:rsidRDefault="00570DAF" w:rsidP="00570DAF">
      <w:pPr>
        <w:ind w:right="-96"/>
        <w:rPr>
          <w:rFonts w:ascii="Times New Roman" w:eastAsia="MS Mincho" w:hAnsi="Times New Roman" w:cs="Times New Roman"/>
          <w:sz w:val="20"/>
          <w:szCs w:val="20"/>
        </w:rPr>
      </w:pPr>
    </w:p>
    <w:p w14:paraId="73AEC08D" w14:textId="71432FCB" w:rsidR="000F7D3A" w:rsidRDefault="00DA44C8" w:rsidP="00881588">
      <w:pPr>
        <w:ind w:right="-96"/>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 xml:space="preserve">In this </w:t>
      </w:r>
      <w:r w:rsidR="00A53DAB">
        <w:rPr>
          <w:rFonts w:ascii="Times New Roman" w:eastAsia="MS Mincho" w:hAnsi="Times New Roman" w:cs="Times New Roman"/>
          <w:sz w:val="20"/>
          <w:szCs w:val="20"/>
        </w:rPr>
        <w:t>evaluation</w:t>
      </w:r>
      <w:r>
        <w:rPr>
          <w:rFonts w:ascii="Times New Roman" w:eastAsia="MS Mincho" w:hAnsi="Times New Roman" w:cs="Times New Roman"/>
          <w:sz w:val="20"/>
          <w:szCs w:val="20"/>
        </w:rPr>
        <w:t>,</w:t>
      </w:r>
      <w:r w:rsidR="00F52E09">
        <w:rPr>
          <w:rFonts w:ascii="Times New Roman" w:eastAsia="MS Mincho" w:hAnsi="Times New Roman" w:cs="Times New Roman"/>
          <w:sz w:val="20"/>
          <w:szCs w:val="20"/>
        </w:rPr>
        <w:t xml:space="preserve"> </w:t>
      </w:r>
      <w:r w:rsidR="008E5FE5">
        <w:rPr>
          <w:rFonts w:ascii="Times New Roman" w:eastAsia="MS Mincho" w:hAnsi="Times New Roman" w:cs="Times New Roman"/>
          <w:sz w:val="20"/>
          <w:szCs w:val="20"/>
        </w:rPr>
        <w:t>a</w:t>
      </w:r>
      <w:r w:rsidR="00F52E09">
        <w:rPr>
          <w:rFonts w:ascii="Times New Roman" w:eastAsia="MS Mincho" w:hAnsi="Times New Roman" w:cs="Times New Roman"/>
          <w:sz w:val="20"/>
          <w:szCs w:val="20"/>
        </w:rPr>
        <w:t xml:space="preserve">n SSB </w:t>
      </w:r>
      <w:r w:rsidR="00E22C8B">
        <w:rPr>
          <w:rFonts w:ascii="Times New Roman" w:eastAsia="MS Mincho" w:hAnsi="Times New Roman" w:cs="Times New Roman"/>
          <w:sz w:val="20"/>
          <w:szCs w:val="20"/>
        </w:rPr>
        <w:t xml:space="preserve">index </w:t>
      </w:r>
      <w:r w:rsidR="00F52E09">
        <w:rPr>
          <w:rFonts w:ascii="Times New Roman" w:eastAsia="MS Mincho" w:hAnsi="Times New Roman" w:cs="Times New Roman"/>
          <w:sz w:val="20"/>
          <w:szCs w:val="20"/>
        </w:rPr>
        <w:t>and a</w:t>
      </w:r>
      <w:r>
        <w:rPr>
          <w:rFonts w:ascii="Times New Roman" w:eastAsia="MS Mincho" w:hAnsi="Times New Roman" w:cs="Times New Roman"/>
          <w:sz w:val="20"/>
          <w:szCs w:val="20"/>
        </w:rPr>
        <w:t xml:space="preserve"> </w:t>
      </w:r>
      <w:r w:rsidR="00A53DAB">
        <w:rPr>
          <w:rFonts w:ascii="Times New Roman" w:eastAsia="MS Mincho" w:hAnsi="Times New Roman" w:cs="Times New Roman"/>
          <w:sz w:val="20"/>
          <w:szCs w:val="20"/>
        </w:rPr>
        <w:t xml:space="preserve">PRACH </w:t>
      </w:r>
      <w:r w:rsidR="00F52E09">
        <w:rPr>
          <w:rFonts w:ascii="Times New Roman" w:eastAsia="MS Mincho" w:hAnsi="Times New Roman" w:cs="Times New Roman"/>
          <w:sz w:val="20"/>
          <w:szCs w:val="20"/>
        </w:rPr>
        <w:t>time domain</w:t>
      </w:r>
      <w:r w:rsidR="006C4CC5">
        <w:rPr>
          <w:rFonts w:ascii="Times New Roman" w:eastAsia="MS Mincho" w:hAnsi="Times New Roman" w:cs="Times New Roman"/>
          <w:sz w:val="20"/>
          <w:szCs w:val="20"/>
        </w:rPr>
        <w:t xml:space="preserve"> occasion</w:t>
      </w:r>
      <w:r w:rsidR="00F52E09">
        <w:rPr>
          <w:rFonts w:ascii="Times New Roman" w:eastAsia="MS Mincho" w:hAnsi="Times New Roman" w:cs="Times New Roman"/>
          <w:sz w:val="20"/>
          <w:szCs w:val="20"/>
        </w:rPr>
        <w:t xml:space="preserve"> are </w:t>
      </w:r>
      <w:r w:rsidR="006E0BDB">
        <w:rPr>
          <w:rFonts w:ascii="Times New Roman" w:eastAsia="MS Mincho" w:hAnsi="Times New Roman" w:cs="Times New Roman"/>
          <w:sz w:val="20"/>
          <w:szCs w:val="20"/>
        </w:rPr>
        <w:t>assumed as</w:t>
      </w:r>
      <w:r w:rsidR="00F52E09">
        <w:rPr>
          <w:rFonts w:ascii="Times New Roman" w:eastAsia="MS Mincho" w:hAnsi="Times New Roman" w:cs="Times New Roman"/>
          <w:sz w:val="20"/>
          <w:szCs w:val="20"/>
        </w:rPr>
        <w:t xml:space="preserve">1 to 1 </w:t>
      </w:r>
      <w:r w:rsidR="004E2D11">
        <w:rPr>
          <w:rFonts w:ascii="Times New Roman" w:eastAsia="MS Mincho" w:hAnsi="Times New Roman" w:cs="Times New Roman"/>
          <w:sz w:val="20"/>
          <w:szCs w:val="20"/>
        </w:rPr>
        <w:t>mapping</w:t>
      </w:r>
      <w:r w:rsidR="00F52E09">
        <w:rPr>
          <w:rFonts w:ascii="Times New Roman" w:eastAsia="MS Mincho" w:hAnsi="Times New Roman" w:cs="Times New Roman"/>
          <w:sz w:val="20"/>
          <w:szCs w:val="20"/>
        </w:rPr>
        <w:t xml:space="preserve">. </w:t>
      </w:r>
      <w:r w:rsidR="004E2D11">
        <w:rPr>
          <w:rFonts w:ascii="Times New Roman" w:eastAsia="MS Mincho" w:hAnsi="Times New Roman" w:cs="Times New Roman"/>
          <w:sz w:val="20"/>
          <w:szCs w:val="20"/>
        </w:rPr>
        <w:t>When 4 SSB indexes are configured,</w:t>
      </w:r>
      <w:r w:rsidR="00AE2FC5">
        <w:rPr>
          <w:rFonts w:ascii="Times New Roman" w:eastAsia="MS Mincho" w:hAnsi="Times New Roman" w:cs="Times New Roman"/>
          <w:sz w:val="20"/>
          <w:szCs w:val="20"/>
        </w:rPr>
        <w:t xml:space="preserve"> </w:t>
      </w:r>
      <w:r w:rsidR="004E2D11">
        <w:rPr>
          <w:rFonts w:ascii="Times New Roman" w:eastAsia="MS Mincho" w:hAnsi="Times New Roman" w:cs="Times New Roman"/>
          <w:sz w:val="20"/>
          <w:szCs w:val="20"/>
        </w:rPr>
        <w:t>4 PRACH time domain</w:t>
      </w:r>
      <w:r w:rsidR="00C46E64">
        <w:rPr>
          <w:rFonts w:ascii="Times New Roman" w:eastAsia="MS Mincho" w:hAnsi="Times New Roman" w:cs="Times New Roman"/>
          <w:sz w:val="20"/>
          <w:szCs w:val="20"/>
        </w:rPr>
        <w:t xml:space="preserve"> occasions</w:t>
      </w:r>
      <w:r w:rsidR="004E2D11">
        <w:rPr>
          <w:rFonts w:ascii="Times New Roman" w:eastAsia="MS Mincho" w:hAnsi="Times New Roman" w:cs="Times New Roman"/>
          <w:sz w:val="20"/>
          <w:szCs w:val="20"/>
        </w:rPr>
        <w:t xml:space="preserve"> are configured within 20/160msec</w:t>
      </w:r>
      <w:r w:rsidR="006B2366">
        <w:rPr>
          <w:rFonts w:ascii="Times New Roman" w:eastAsia="MS Mincho" w:hAnsi="Times New Roman" w:cs="Times New Roman"/>
          <w:sz w:val="20"/>
          <w:szCs w:val="20"/>
        </w:rPr>
        <w:t xml:space="preserve"> based on current </w:t>
      </w:r>
      <w:r w:rsidR="007F554B">
        <w:rPr>
          <w:rFonts w:ascii="Times New Roman" w:eastAsia="MS Mincho" w:hAnsi="Times New Roman" w:cs="Times New Roman"/>
          <w:sz w:val="20"/>
          <w:szCs w:val="20"/>
        </w:rPr>
        <w:t>PRACH configuration</w:t>
      </w:r>
      <w:r w:rsidR="004E2D11">
        <w:rPr>
          <w:rFonts w:ascii="Times New Roman" w:eastAsia="MS Mincho" w:hAnsi="Times New Roman" w:cs="Times New Roman"/>
          <w:sz w:val="20"/>
          <w:szCs w:val="20"/>
        </w:rPr>
        <w:t xml:space="preserve">. </w:t>
      </w:r>
      <w:r w:rsidR="00E22C8B">
        <w:rPr>
          <w:rFonts w:ascii="Times New Roman" w:eastAsia="MS Mincho" w:hAnsi="Times New Roman" w:cs="Times New Roman"/>
          <w:sz w:val="20"/>
          <w:szCs w:val="20"/>
        </w:rPr>
        <w:t>In TDD pattern with DDDSU</w:t>
      </w:r>
      <w:r w:rsidR="00AE2FC5">
        <w:rPr>
          <w:rFonts w:ascii="Times New Roman" w:eastAsia="MS Mincho" w:hAnsi="Times New Roman" w:cs="Times New Roman"/>
          <w:sz w:val="20"/>
          <w:szCs w:val="20"/>
        </w:rPr>
        <w:t xml:space="preserve"> </w:t>
      </w:r>
      <w:r w:rsidR="00A243D2">
        <w:rPr>
          <w:rFonts w:ascii="Times New Roman" w:eastAsia="MS Mincho" w:hAnsi="Times New Roman" w:cs="Times New Roman"/>
          <w:sz w:val="20"/>
          <w:szCs w:val="20"/>
        </w:rPr>
        <w:t>(slot based</w:t>
      </w:r>
      <w:r w:rsidR="00BC7060">
        <w:rPr>
          <w:rFonts w:ascii="Times New Roman" w:eastAsia="MS Mincho" w:hAnsi="Times New Roman" w:cs="Times New Roman"/>
          <w:sz w:val="20"/>
          <w:szCs w:val="20"/>
        </w:rPr>
        <w:t xml:space="preserve"> in SCS 30kHz</w:t>
      </w:r>
      <w:r w:rsidR="00A243D2">
        <w:rPr>
          <w:rFonts w:ascii="Times New Roman" w:eastAsia="MS Mincho" w:hAnsi="Times New Roman" w:cs="Times New Roman"/>
          <w:sz w:val="20"/>
          <w:szCs w:val="20"/>
        </w:rPr>
        <w:t>)</w:t>
      </w:r>
      <w:r w:rsidR="00D101D6">
        <w:rPr>
          <w:rFonts w:ascii="Times New Roman" w:eastAsia="MS Mincho" w:hAnsi="Times New Roman" w:cs="Times New Roman"/>
          <w:sz w:val="20"/>
          <w:szCs w:val="20"/>
        </w:rPr>
        <w:t>,</w:t>
      </w:r>
      <w:r w:rsidR="00E22C8B">
        <w:rPr>
          <w:rFonts w:ascii="Times New Roman" w:eastAsia="MS Mincho" w:hAnsi="Times New Roman" w:cs="Times New Roman"/>
          <w:sz w:val="20"/>
          <w:szCs w:val="20"/>
        </w:rPr>
        <w:t xml:space="preserve"> </w:t>
      </w:r>
      <w:r w:rsidR="00AE2FC5">
        <w:rPr>
          <w:rFonts w:ascii="Times New Roman" w:eastAsia="MS Mincho" w:hAnsi="Times New Roman" w:cs="Times New Roman"/>
          <w:sz w:val="20"/>
          <w:szCs w:val="20"/>
        </w:rPr>
        <w:t xml:space="preserve">there is no sufficient resource for </w:t>
      </w:r>
      <w:r w:rsidR="00434F2C">
        <w:rPr>
          <w:rFonts w:ascii="Times New Roman" w:eastAsia="MS Mincho" w:hAnsi="Times New Roman" w:cs="Times New Roman"/>
          <w:sz w:val="20"/>
          <w:szCs w:val="20"/>
        </w:rPr>
        <w:t xml:space="preserve">the </w:t>
      </w:r>
      <w:r w:rsidR="00A243D2">
        <w:rPr>
          <w:rFonts w:ascii="Times New Roman" w:eastAsia="MS Mincho" w:hAnsi="Times New Roman" w:cs="Times New Roman"/>
          <w:sz w:val="20"/>
          <w:szCs w:val="20"/>
        </w:rPr>
        <w:t>8</w:t>
      </w:r>
      <w:r w:rsidR="00434F2C">
        <w:rPr>
          <w:rFonts w:ascii="Times New Roman" w:eastAsia="MS Mincho" w:hAnsi="Times New Roman" w:cs="Times New Roman"/>
          <w:sz w:val="20"/>
          <w:szCs w:val="20"/>
        </w:rPr>
        <w:t>th</w:t>
      </w:r>
      <w:r w:rsidR="00A243D2">
        <w:rPr>
          <w:rFonts w:ascii="Times New Roman" w:eastAsia="MS Mincho" w:hAnsi="Times New Roman" w:cs="Times New Roman"/>
          <w:sz w:val="20"/>
          <w:szCs w:val="20"/>
        </w:rPr>
        <w:t xml:space="preserve"> SSB</w:t>
      </w:r>
      <w:r w:rsidR="00434F2C">
        <w:rPr>
          <w:rFonts w:ascii="Times New Roman" w:eastAsia="MS Mincho" w:hAnsi="Times New Roman" w:cs="Times New Roman"/>
          <w:sz w:val="20"/>
          <w:szCs w:val="20"/>
        </w:rPr>
        <w:t xml:space="preserve"> in the S slot</w:t>
      </w:r>
      <w:r w:rsidR="00A243D2">
        <w:rPr>
          <w:rFonts w:ascii="Times New Roman" w:eastAsia="MS Mincho" w:hAnsi="Times New Roman" w:cs="Times New Roman"/>
          <w:sz w:val="20"/>
          <w:szCs w:val="20"/>
        </w:rPr>
        <w:t xml:space="preserve">. </w:t>
      </w:r>
      <w:r w:rsidR="007F29A1">
        <w:rPr>
          <w:rFonts w:ascii="Times New Roman" w:eastAsia="MS Mincho" w:hAnsi="Times New Roman" w:cs="Times New Roman"/>
          <w:sz w:val="20"/>
          <w:szCs w:val="20"/>
        </w:rPr>
        <w:t>Therefore</w:t>
      </w:r>
      <w:r w:rsidR="00A243D2">
        <w:rPr>
          <w:rFonts w:ascii="Times New Roman" w:eastAsia="MS Mincho" w:hAnsi="Times New Roman" w:cs="Times New Roman"/>
          <w:sz w:val="20"/>
          <w:szCs w:val="20"/>
        </w:rPr>
        <w:t xml:space="preserve">, we </w:t>
      </w:r>
      <w:r w:rsidR="007F29A1">
        <w:rPr>
          <w:rFonts w:ascii="Times New Roman" w:eastAsia="MS Mincho" w:hAnsi="Times New Roman" w:cs="Times New Roman"/>
          <w:sz w:val="20"/>
          <w:szCs w:val="20"/>
        </w:rPr>
        <w:t>use</w:t>
      </w:r>
      <w:r w:rsidR="00AE2FC5">
        <w:rPr>
          <w:rFonts w:ascii="Times New Roman" w:eastAsia="MS Mincho" w:hAnsi="Times New Roman" w:cs="Times New Roman"/>
          <w:sz w:val="20"/>
          <w:szCs w:val="20"/>
        </w:rPr>
        <w:t>d</w:t>
      </w:r>
      <w:r w:rsidR="00A243D2">
        <w:rPr>
          <w:rFonts w:ascii="Times New Roman" w:eastAsia="MS Mincho" w:hAnsi="Times New Roman" w:cs="Times New Roman"/>
          <w:sz w:val="20"/>
          <w:szCs w:val="20"/>
        </w:rPr>
        <w:t xml:space="preserve"> 7 SSB </w:t>
      </w:r>
      <w:r w:rsidR="007F29A1">
        <w:rPr>
          <w:rFonts w:ascii="Times New Roman" w:eastAsia="MS Mincho" w:hAnsi="Times New Roman" w:cs="Times New Roman"/>
          <w:sz w:val="20"/>
          <w:szCs w:val="20"/>
        </w:rPr>
        <w:t>indexes</w:t>
      </w:r>
      <w:r w:rsidR="00A243D2">
        <w:rPr>
          <w:rFonts w:ascii="Times New Roman" w:eastAsia="MS Mincho" w:hAnsi="Times New Roman" w:cs="Times New Roman"/>
          <w:sz w:val="20"/>
          <w:szCs w:val="20"/>
        </w:rPr>
        <w:t xml:space="preserve"> instead of </w:t>
      </w:r>
      <w:r w:rsidR="007F29A1">
        <w:rPr>
          <w:rFonts w:ascii="Times New Roman" w:eastAsia="MS Mincho" w:hAnsi="Times New Roman" w:cs="Times New Roman"/>
          <w:sz w:val="20"/>
          <w:szCs w:val="20"/>
        </w:rPr>
        <w:t>8 SSB indexes in the evaluations.</w:t>
      </w:r>
    </w:p>
    <w:p w14:paraId="49314E6A" w14:textId="77777777" w:rsidR="0075450A" w:rsidRPr="00F52E09" w:rsidRDefault="0075450A" w:rsidP="00CD32FE">
      <w:pPr>
        <w:ind w:right="-96"/>
        <w:rPr>
          <w:rFonts w:ascii="Times New Roman" w:eastAsia="MS Mincho" w:hAnsi="Times New Roman" w:cs="Times New Roman"/>
          <w:sz w:val="20"/>
          <w:szCs w:val="20"/>
        </w:rPr>
      </w:pPr>
    </w:p>
    <w:p w14:paraId="6BD33338" w14:textId="615CACA2" w:rsidR="006E64C5" w:rsidRPr="006E64C5" w:rsidRDefault="00B417D1" w:rsidP="00CD32FE">
      <w:pPr>
        <w:rPr>
          <w:rFonts w:ascii="Times New Roman" w:eastAsia="MS Mincho" w:hAnsi="Times New Roman" w:cs="Times New Roman"/>
          <w:sz w:val="20"/>
          <w:szCs w:val="20"/>
        </w:rPr>
      </w:pPr>
      <w:r>
        <w:rPr>
          <w:rFonts w:ascii="Times New Roman" w:eastAsia="MS Mincho" w:hAnsi="Times New Roman" w:cs="Times New Roman" w:hint="eastAsia"/>
          <w:sz w:val="20"/>
          <w:szCs w:val="20"/>
        </w:rPr>
        <w:t>T</w:t>
      </w:r>
      <w:r>
        <w:rPr>
          <w:rFonts w:ascii="Times New Roman" w:eastAsia="MS Mincho" w:hAnsi="Times New Roman" w:cs="Times New Roman"/>
          <w:sz w:val="20"/>
          <w:szCs w:val="20"/>
        </w:rPr>
        <w:t xml:space="preserve">able </w:t>
      </w:r>
      <w:r w:rsidR="000C6A86">
        <w:rPr>
          <w:rFonts w:ascii="Times New Roman" w:eastAsia="MS Mincho" w:hAnsi="Times New Roman" w:cs="Times New Roman"/>
          <w:sz w:val="20"/>
          <w:szCs w:val="20"/>
        </w:rPr>
        <w:t>3</w:t>
      </w:r>
      <w:r>
        <w:rPr>
          <w:rFonts w:ascii="Times New Roman" w:eastAsia="MS Mincho" w:hAnsi="Times New Roman" w:cs="Times New Roman"/>
          <w:sz w:val="20"/>
          <w:szCs w:val="20"/>
        </w:rPr>
        <w:t xml:space="preserve"> shows the </w:t>
      </w:r>
      <w:r w:rsidRPr="00B417D1">
        <w:rPr>
          <w:rFonts w:ascii="Times New Roman" w:eastAsia="MS Mincho" w:hAnsi="Times New Roman" w:cs="Times New Roman"/>
          <w:sz w:val="20"/>
          <w:szCs w:val="20"/>
        </w:rPr>
        <w:t>gain of NES cell with</w:t>
      </w:r>
      <w:r w:rsidR="00E67BC1">
        <w:rPr>
          <w:rFonts w:ascii="Times New Roman" w:eastAsia="MS Mincho" w:hAnsi="Times New Roman" w:cs="Times New Roman"/>
          <w:sz w:val="20"/>
          <w:szCs w:val="20"/>
        </w:rPr>
        <w:t>/without</w:t>
      </w:r>
      <w:r w:rsidRPr="00B417D1">
        <w:rPr>
          <w:rFonts w:ascii="Times New Roman" w:eastAsia="MS Mincho" w:hAnsi="Times New Roman" w:cs="Times New Roman"/>
          <w:sz w:val="20"/>
          <w:szCs w:val="20"/>
        </w:rPr>
        <w:t xml:space="preserve"> WUS compared to the baselines.</w:t>
      </w:r>
      <w:r w:rsidR="00647651">
        <w:rPr>
          <w:rFonts w:ascii="Times New Roman" w:eastAsia="MS Mincho" w:hAnsi="Times New Roman" w:cs="Times New Roman"/>
          <w:sz w:val="20"/>
          <w:szCs w:val="20"/>
        </w:rPr>
        <w:t xml:space="preserve"> </w:t>
      </w:r>
      <w:r w:rsidR="00CD6C1B">
        <w:rPr>
          <w:rFonts w:ascii="Times New Roman" w:eastAsia="MS Mincho" w:hAnsi="Times New Roman" w:cs="Times New Roman"/>
          <w:sz w:val="20"/>
          <w:szCs w:val="20"/>
        </w:rPr>
        <w:t xml:space="preserve">The average </w:t>
      </w:r>
      <w:r w:rsidR="00CD6C1B" w:rsidRPr="00CD6C1B">
        <w:rPr>
          <w:rFonts w:ascii="Times New Roman" w:eastAsia="MS Mincho" w:hAnsi="Times New Roman" w:cs="Times New Roman"/>
          <w:sz w:val="20"/>
          <w:szCs w:val="20"/>
        </w:rPr>
        <w:t xml:space="preserve">power consumption </w:t>
      </w:r>
      <w:r w:rsidR="00CD6C1B">
        <w:rPr>
          <w:rFonts w:ascii="Times New Roman" w:eastAsia="MS Mincho" w:hAnsi="Times New Roman" w:cs="Times New Roman"/>
          <w:sz w:val="20"/>
          <w:szCs w:val="20"/>
        </w:rPr>
        <w:t xml:space="preserve">is shown in appendix. </w:t>
      </w:r>
      <w:r w:rsidR="00E3486E">
        <w:rPr>
          <w:rFonts w:ascii="Times New Roman" w:eastAsia="MS Mincho" w:hAnsi="Times New Roman" w:cs="Times New Roman"/>
          <w:sz w:val="20"/>
          <w:szCs w:val="20"/>
        </w:rPr>
        <w:t xml:space="preserve">The WUS </w:t>
      </w:r>
      <w:r w:rsidR="00647651">
        <w:rPr>
          <w:rFonts w:ascii="Times New Roman" w:eastAsia="MS Mincho" w:hAnsi="Times New Roman" w:cs="Times New Roman"/>
          <w:sz w:val="20"/>
          <w:szCs w:val="20"/>
        </w:rPr>
        <w:t>periodic</w:t>
      </w:r>
      <w:r w:rsidR="006E4820">
        <w:rPr>
          <w:rFonts w:ascii="Times New Roman" w:eastAsia="MS Mincho" w:hAnsi="Times New Roman" w:cs="Times New Roman"/>
          <w:sz w:val="20"/>
          <w:szCs w:val="20"/>
        </w:rPr>
        <w:t>ity</w:t>
      </w:r>
      <w:r w:rsidR="00647651">
        <w:rPr>
          <w:rFonts w:ascii="Times New Roman" w:eastAsia="MS Mincho" w:hAnsi="Times New Roman" w:cs="Times New Roman"/>
          <w:sz w:val="20"/>
          <w:szCs w:val="20"/>
        </w:rPr>
        <w:t xml:space="preserve"> is same as PRACH </w:t>
      </w:r>
      <w:r w:rsidR="00F26DA8">
        <w:rPr>
          <w:rFonts w:ascii="Times New Roman" w:eastAsia="MS Mincho" w:hAnsi="Times New Roman" w:cs="Times New Roman"/>
          <w:sz w:val="20"/>
          <w:szCs w:val="20"/>
        </w:rPr>
        <w:t>periodicity</w:t>
      </w:r>
      <w:r w:rsidR="00647651">
        <w:rPr>
          <w:rFonts w:ascii="Times New Roman" w:eastAsia="MS Mincho" w:hAnsi="Times New Roman" w:cs="Times New Roman"/>
          <w:sz w:val="20"/>
          <w:szCs w:val="20"/>
        </w:rPr>
        <w:t xml:space="preserve">. </w:t>
      </w:r>
      <w:r w:rsidR="006E64C5">
        <w:rPr>
          <w:rFonts w:ascii="Times New Roman" w:eastAsia="MS Mincho" w:hAnsi="Times New Roman" w:cs="Times New Roman"/>
          <w:sz w:val="20"/>
          <w:szCs w:val="20"/>
        </w:rPr>
        <w:t>For NES cell with WUS,</w:t>
      </w:r>
      <w:r w:rsidR="00647651">
        <w:rPr>
          <w:rFonts w:ascii="Times New Roman" w:eastAsia="MS Mincho" w:hAnsi="Times New Roman" w:cs="Times New Roman"/>
          <w:sz w:val="20"/>
          <w:szCs w:val="20"/>
        </w:rPr>
        <w:t xml:space="preserve"> the power saving gain is </w:t>
      </w:r>
      <w:r w:rsidR="00CE4D15">
        <w:rPr>
          <w:rFonts w:ascii="Times New Roman" w:eastAsia="MS Mincho" w:hAnsi="Times New Roman" w:cs="Times New Roman"/>
          <w:sz w:val="20"/>
          <w:szCs w:val="20"/>
        </w:rPr>
        <w:t>du</w:t>
      </w:r>
      <w:r w:rsidR="00C30BA4">
        <w:rPr>
          <w:rFonts w:ascii="Times New Roman" w:eastAsia="MS Mincho" w:hAnsi="Times New Roman" w:cs="Times New Roman"/>
          <w:sz w:val="20"/>
          <w:szCs w:val="20"/>
        </w:rPr>
        <w:t xml:space="preserve">e to no SIB1 </w:t>
      </w:r>
      <w:r w:rsidR="00346412">
        <w:rPr>
          <w:rFonts w:ascii="Times New Roman" w:eastAsia="MS Mincho" w:hAnsi="Times New Roman" w:cs="Times New Roman"/>
          <w:sz w:val="20"/>
          <w:szCs w:val="20"/>
        </w:rPr>
        <w:t>transmission</w:t>
      </w:r>
      <w:r w:rsidR="00C30BA4">
        <w:rPr>
          <w:rFonts w:ascii="Times New Roman" w:eastAsia="MS Mincho" w:hAnsi="Times New Roman" w:cs="Times New Roman"/>
          <w:sz w:val="20"/>
          <w:szCs w:val="20"/>
        </w:rPr>
        <w:t>.</w:t>
      </w:r>
      <w:r w:rsidR="006E64C5" w:rsidRPr="006E64C5">
        <w:t xml:space="preserve"> </w:t>
      </w:r>
      <w:r w:rsidR="006E64C5">
        <w:rPr>
          <w:rFonts w:ascii="Times New Roman" w:eastAsia="MS Mincho" w:hAnsi="Times New Roman" w:cs="Times New Roman"/>
          <w:sz w:val="20"/>
          <w:szCs w:val="20"/>
        </w:rPr>
        <w:t xml:space="preserve">For </w:t>
      </w:r>
      <w:r w:rsidR="009960C0">
        <w:rPr>
          <w:rFonts w:ascii="Times New Roman" w:eastAsia="MS Mincho" w:hAnsi="Times New Roman" w:cs="Times New Roman"/>
          <w:sz w:val="20"/>
          <w:szCs w:val="20"/>
        </w:rPr>
        <w:t xml:space="preserve">the cases </w:t>
      </w:r>
      <w:r w:rsidR="00B11D21">
        <w:rPr>
          <w:rFonts w:ascii="Times New Roman" w:eastAsia="MS Mincho" w:hAnsi="Times New Roman" w:cs="Times New Roman"/>
          <w:sz w:val="20"/>
          <w:szCs w:val="20"/>
        </w:rPr>
        <w:t xml:space="preserve">without </w:t>
      </w:r>
      <w:r w:rsidR="006E64C5">
        <w:rPr>
          <w:rFonts w:ascii="Times New Roman" w:eastAsia="MS Mincho" w:hAnsi="Times New Roman" w:cs="Times New Roman"/>
          <w:sz w:val="20"/>
          <w:szCs w:val="20"/>
        </w:rPr>
        <w:t>WUS,</w:t>
      </w:r>
      <w:r w:rsidR="006E64C5" w:rsidRPr="006E64C5">
        <w:rPr>
          <w:rFonts w:ascii="Times New Roman" w:eastAsia="MS Mincho" w:hAnsi="Times New Roman" w:cs="Times New Roman"/>
          <w:sz w:val="20"/>
          <w:szCs w:val="20"/>
        </w:rPr>
        <w:t xml:space="preserve"> more gain is observed due to no WUS monitoring</w:t>
      </w:r>
      <w:r w:rsidR="00935DD3">
        <w:rPr>
          <w:rFonts w:ascii="Times New Roman" w:eastAsia="MS Mincho" w:hAnsi="Times New Roman" w:cs="Times New Roman"/>
          <w:sz w:val="20"/>
          <w:szCs w:val="20"/>
        </w:rPr>
        <w:t xml:space="preserve"> duration</w:t>
      </w:r>
      <w:r w:rsidR="006E64C5" w:rsidRPr="006E64C5">
        <w:rPr>
          <w:rFonts w:ascii="Times New Roman" w:eastAsia="MS Mincho" w:hAnsi="Times New Roman" w:cs="Times New Roman"/>
          <w:sz w:val="20"/>
          <w:szCs w:val="20"/>
        </w:rPr>
        <w:t xml:space="preserve"> </w:t>
      </w:r>
      <w:r w:rsidR="009960C0">
        <w:rPr>
          <w:rFonts w:ascii="Times New Roman" w:eastAsia="MS Mincho" w:hAnsi="Times New Roman" w:cs="Times New Roman"/>
          <w:sz w:val="20"/>
          <w:szCs w:val="20"/>
        </w:rPr>
        <w:t>and thus</w:t>
      </w:r>
      <w:r w:rsidR="009960C0" w:rsidRPr="006E64C5">
        <w:rPr>
          <w:rFonts w:ascii="Times New Roman" w:eastAsia="MS Mincho" w:hAnsi="Times New Roman" w:cs="Times New Roman"/>
          <w:sz w:val="20"/>
          <w:szCs w:val="20"/>
        </w:rPr>
        <w:t xml:space="preserve"> </w:t>
      </w:r>
      <w:r w:rsidR="006E64C5" w:rsidRPr="006E64C5">
        <w:rPr>
          <w:rFonts w:ascii="Times New Roman" w:eastAsia="MS Mincho" w:hAnsi="Times New Roman" w:cs="Times New Roman"/>
          <w:sz w:val="20"/>
          <w:szCs w:val="20"/>
        </w:rPr>
        <w:t>the chance and duration of light sleep (&gt;=6msec) is longer.</w:t>
      </w:r>
      <w:r w:rsidR="00BE609E">
        <w:rPr>
          <w:rFonts w:ascii="Times New Roman" w:eastAsia="MS Mincho" w:hAnsi="Times New Roman" w:cs="Times New Roman"/>
          <w:sz w:val="20"/>
          <w:szCs w:val="20"/>
        </w:rPr>
        <w:t xml:space="preserve"> For larger number of SSB index</w:t>
      </w:r>
      <w:r w:rsidR="00C42150">
        <w:rPr>
          <w:rFonts w:ascii="Times New Roman" w:eastAsia="MS Mincho" w:hAnsi="Times New Roman" w:cs="Times New Roman"/>
          <w:sz w:val="20"/>
          <w:szCs w:val="20"/>
        </w:rPr>
        <w:t xml:space="preserve">es, </w:t>
      </w:r>
      <w:r w:rsidR="00B540C6">
        <w:rPr>
          <w:rFonts w:ascii="Times New Roman" w:eastAsia="MS Mincho" w:hAnsi="Times New Roman" w:cs="Times New Roman"/>
          <w:sz w:val="20"/>
          <w:szCs w:val="20"/>
        </w:rPr>
        <w:t xml:space="preserve">skipping </w:t>
      </w:r>
      <w:r w:rsidR="00C42150">
        <w:rPr>
          <w:rFonts w:ascii="Times New Roman" w:eastAsia="MS Mincho" w:hAnsi="Times New Roman" w:cs="Times New Roman"/>
          <w:sz w:val="20"/>
          <w:szCs w:val="20"/>
        </w:rPr>
        <w:t xml:space="preserve">SIB transmission and WUS reception </w:t>
      </w:r>
      <w:r w:rsidR="00004BEC">
        <w:rPr>
          <w:rFonts w:ascii="Times New Roman" w:eastAsia="MS Mincho" w:hAnsi="Times New Roman" w:cs="Times New Roman"/>
          <w:sz w:val="20"/>
          <w:szCs w:val="20"/>
        </w:rPr>
        <w:t xml:space="preserve">is </w:t>
      </w:r>
      <w:r w:rsidR="00C42150">
        <w:rPr>
          <w:rFonts w:ascii="Times New Roman" w:eastAsia="MS Mincho" w:hAnsi="Times New Roman" w:cs="Times New Roman"/>
          <w:sz w:val="20"/>
          <w:szCs w:val="20"/>
        </w:rPr>
        <w:t>more effective</w:t>
      </w:r>
      <w:r w:rsidR="00B540C6">
        <w:rPr>
          <w:rFonts w:ascii="Times New Roman" w:eastAsia="MS Mincho" w:hAnsi="Times New Roman" w:cs="Times New Roman"/>
          <w:sz w:val="20"/>
          <w:szCs w:val="20"/>
        </w:rPr>
        <w:t xml:space="preserve"> for NES gain</w:t>
      </w:r>
      <w:r w:rsidR="00C42150">
        <w:rPr>
          <w:rFonts w:ascii="Times New Roman" w:eastAsia="MS Mincho" w:hAnsi="Times New Roman" w:cs="Times New Roman"/>
          <w:sz w:val="20"/>
          <w:szCs w:val="20"/>
        </w:rPr>
        <w:t>.</w:t>
      </w:r>
    </w:p>
    <w:p w14:paraId="49FA0539" w14:textId="2060D299" w:rsidR="00E42530" w:rsidRPr="00935DD3" w:rsidRDefault="00E42530" w:rsidP="00570DAF">
      <w:pPr>
        <w:ind w:right="-96"/>
        <w:rPr>
          <w:rFonts w:ascii="Times New Roman" w:eastAsia="MS Mincho" w:hAnsi="Times New Roman" w:cs="Times New Roman"/>
          <w:sz w:val="20"/>
          <w:szCs w:val="20"/>
        </w:rPr>
      </w:pPr>
    </w:p>
    <w:p w14:paraId="63980980" w14:textId="77777777" w:rsidR="00B417D1" w:rsidRPr="00B417D1" w:rsidRDefault="00B417D1" w:rsidP="00570DAF">
      <w:pPr>
        <w:ind w:right="-96"/>
        <w:rPr>
          <w:rFonts w:ascii="Times New Roman" w:eastAsia="MS Mincho" w:hAnsi="Times New Roman" w:cs="Times New Roman"/>
          <w:sz w:val="20"/>
          <w:szCs w:val="20"/>
        </w:rPr>
      </w:pPr>
    </w:p>
    <w:p w14:paraId="07C06AE0" w14:textId="410A42F9" w:rsidR="00E42530" w:rsidRPr="00EC1859" w:rsidRDefault="00EC1859" w:rsidP="00A76976">
      <w:pPr>
        <w:keepNext/>
        <w:ind w:right="-96"/>
        <w:jc w:val="center"/>
        <w:rPr>
          <w:rFonts w:ascii="Times New Roman" w:eastAsia="MS Mincho" w:hAnsi="Times New Roman" w:cs="Times New Roman"/>
          <w:sz w:val="20"/>
          <w:szCs w:val="20"/>
        </w:rPr>
      </w:pPr>
      <w:r>
        <w:rPr>
          <w:rFonts w:ascii="Times New Roman" w:eastAsia="SimSun" w:hAnsi="Times New Roman" w:cs="Times New Roman"/>
          <w:b/>
          <w:bCs/>
          <w:sz w:val="20"/>
          <w:szCs w:val="20"/>
        </w:rPr>
        <w:t>Table.</w:t>
      </w:r>
      <w:r w:rsidR="000C6A86">
        <w:rPr>
          <w:rFonts w:ascii="Times New Roman" w:eastAsia="SimSun" w:hAnsi="Times New Roman" w:cs="Times New Roman"/>
          <w:b/>
          <w:bCs/>
          <w:sz w:val="20"/>
          <w:szCs w:val="20"/>
        </w:rPr>
        <w:t>3</w:t>
      </w:r>
      <w:r>
        <w:rPr>
          <w:rFonts w:ascii="Times New Roman" w:eastAsia="SimSun" w:hAnsi="Times New Roman" w:cs="Times New Roman"/>
          <w:b/>
          <w:bCs/>
          <w:sz w:val="20"/>
          <w:szCs w:val="20"/>
        </w:rPr>
        <w:t xml:space="preserve"> </w:t>
      </w:r>
      <w:r w:rsidR="00700D3A">
        <w:rPr>
          <w:rFonts w:ascii="Times New Roman" w:eastAsia="SimSun" w:hAnsi="Times New Roman" w:cs="Times New Roman"/>
          <w:b/>
          <w:bCs/>
          <w:sz w:val="20"/>
          <w:szCs w:val="20"/>
        </w:rPr>
        <w:t xml:space="preserve">The gain of </w:t>
      </w:r>
      <w:r>
        <w:rPr>
          <w:rFonts w:ascii="Times New Roman" w:eastAsia="SimSun" w:hAnsi="Times New Roman" w:cs="Times New Roman"/>
          <w:b/>
          <w:bCs/>
          <w:sz w:val="20"/>
          <w:szCs w:val="20"/>
        </w:rPr>
        <w:t>NE</w:t>
      </w:r>
      <w:r w:rsidR="00821726">
        <w:rPr>
          <w:rFonts w:ascii="Times New Roman" w:eastAsia="SimSun" w:hAnsi="Times New Roman" w:cs="Times New Roman"/>
          <w:b/>
          <w:bCs/>
          <w:sz w:val="20"/>
          <w:szCs w:val="20"/>
        </w:rPr>
        <w:t>S cell wit</w:t>
      </w:r>
      <w:r w:rsidR="00700D3A">
        <w:rPr>
          <w:rFonts w:ascii="Times New Roman" w:eastAsia="SimSun" w:hAnsi="Times New Roman" w:cs="Times New Roman"/>
          <w:b/>
          <w:bCs/>
          <w:sz w:val="20"/>
          <w:szCs w:val="20"/>
        </w:rPr>
        <w:t>h</w:t>
      </w:r>
      <w:r w:rsidR="008853F6">
        <w:rPr>
          <w:rFonts w:ascii="Times New Roman" w:eastAsia="SimSun" w:hAnsi="Times New Roman" w:cs="Times New Roman"/>
          <w:b/>
          <w:bCs/>
          <w:sz w:val="20"/>
          <w:szCs w:val="20"/>
        </w:rPr>
        <w:t>/without</w:t>
      </w:r>
      <w:r w:rsidR="00700D3A">
        <w:rPr>
          <w:rFonts w:ascii="Times New Roman" w:eastAsia="SimSun" w:hAnsi="Times New Roman" w:cs="Times New Roman"/>
          <w:b/>
          <w:bCs/>
          <w:sz w:val="20"/>
          <w:szCs w:val="20"/>
        </w:rPr>
        <w:t xml:space="preserve"> WUS </w:t>
      </w:r>
      <w:r>
        <w:rPr>
          <w:rFonts w:ascii="Times New Roman" w:eastAsia="SimSun" w:hAnsi="Times New Roman" w:cs="Times New Roman"/>
          <w:b/>
          <w:bCs/>
          <w:sz w:val="20"/>
          <w:szCs w:val="20"/>
        </w:rPr>
        <w:t>compared to the baselines</w:t>
      </w:r>
      <w:r w:rsidR="000818DC">
        <w:rPr>
          <w:rFonts w:ascii="Times New Roman" w:eastAsia="SimSun" w:hAnsi="Times New Roman" w:cs="Times New Roman"/>
          <w:b/>
          <w:bCs/>
          <w:sz w:val="20"/>
          <w:szCs w:val="20"/>
        </w:rPr>
        <w:t>.</w:t>
      </w:r>
    </w:p>
    <w:tbl>
      <w:tblPr>
        <w:tblW w:w="9634" w:type="dxa"/>
        <w:tblCellMar>
          <w:left w:w="85" w:type="dxa"/>
          <w:right w:w="85" w:type="dxa"/>
        </w:tblCellMar>
        <w:tblLook w:val="0600" w:firstRow="0" w:lastRow="0" w:firstColumn="0" w:lastColumn="0" w:noHBand="1" w:noVBand="1"/>
      </w:tblPr>
      <w:tblGrid>
        <w:gridCol w:w="1523"/>
        <w:gridCol w:w="1114"/>
        <w:gridCol w:w="1738"/>
        <w:gridCol w:w="1753"/>
        <w:gridCol w:w="1753"/>
        <w:gridCol w:w="1753"/>
      </w:tblGrid>
      <w:tr w:rsidR="00E67BC1" w:rsidRPr="00E42530" w14:paraId="204EE35F" w14:textId="0900BA1D" w:rsidTr="00A76976">
        <w:tc>
          <w:tcPr>
            <w:tcW w:w="152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F4309D" w14:textId="009B3AF4" w:rsidR="00E67BC1" w:rsidRPr="00E42530" w:rsidRDefault="00E67BC1" w:rsidP="00A76976">
            <w:pPr>
              <w:pStyle w:val="TAC"/>
            </w:pPr>
            <w:r w:rsidRPr="00E42530">
              <w:t xml:space="preserve">The number of </w:t>
            </w:r>
            <w:r>
              <w:br/>
            </w:r>
            <w:r w:rsidRPr="00E42530">
              <w:t>SSB inde</w:t>
            </w:r>
            <w:r>
              <w:t>xes</w:t>
            </w: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F9B500" w14:textId="77777777" w:rsidR="00E67BC1" w:rsidRPr="00E42530" w:rsidRDefault="00E67BC1" w:rsidP="00A76976">
            <w:pPr>
              <w:pStyle w:val="TAC"/>
            </w:pPr>
            <w:r w:rsidRPr="00E42530">
              <w:t>Baseline</w:t>
            </w:r>
          </w:p>
        </w:tc>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D021B58" w14:textId="7D556A05" w:rsidR="00E67BC1" w:rsidRDefault="00E67BC1" w:rsidP="00A76976">
            <w:pPr>
              <w:pStyle w:val="TAC"/>
            </w:pPr>
            <w:r>
              <w:t>non-NES cell with 20msec PRACH</w:t>
            </w:r>
            <w:r w:rsidR="00643916">
              <w:t>/</w:t>
            </w:r>
          </w:p>
          <w:p w14:paraId="7263F9C3" w14:textId="6E2B9B06" w:rsidR="00E67BC1" w:rsidRDefault="00E67BC1" w:rsidP="00A76976">
            <w:pPr>
              <w:pStyle w:val="TAC"/>
            </w:pPr>
            <w:r>
              <w:t>NES cell with 20msec WUS</w:t>
            </w:r>
          </w:p>
          <w:p w14:paraId="4EA1A328" w14:textId="0645CD5F" w:rsidR="00E67BC1" w:rsidRPr="00F8366D" w:rsidRDefault="00E67BC1" w:rsidP="00A76976">
            <w:pPr>
              <w:pStyle w:val="TAC"/>
            </w:pP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771DBA" w14:textId="7B024913" w:rsidR="00E67BC1" w:rsidRDefault="00E67BC1" w:rsidP="00A76976">
            <w:pPr>
              <w:pStyle w:val="TAC"/>
            </w:pPr>
            <w:r>
              <w:t>non-NES cell with 160msec PRACH</w:t>
            </w:r>
            <w:r w:rsidR="00643916">
              <w:t>/</w:t>
            </w:r>
          </w:p>
          <w:p w14:paraId="06BC353A" w14:textId="7BDFFD8A" w:rsidR="00E67BC1" w:rsidRDefault="00E67BC1" w:rsidP="00A76976">
            <w:pPr>
              <w:pStyle w:val="TAC"/>
            </w:pPr>
            <w:r>
              <w:t>NES cell with 160msec WUS</w:t>
            </w:r>
          </w:p>
          <w:p w14:paraId="29FD0D6C" w14:textId="5CD6E0B3" w:rsidR="00E67BC1" w:rsidRPr="00E42530" w:rsidRDefault="00E67BC1" w:rsidP="00A76976">
            <w:pPr>
              <w:pStyle w:val="TAC"/>
            </w:pPr>
          </w:p>
        </w:tc>
        <w:tc>
          <w:tcPr>
            <w:tcW w:w="1753" w:type="dxa"/>
            <w:tcBorders>
              <w:top w:val="single" w:sz="8" w:space="0" w:color="000000"/>
              <w:left w:val="single" w:sz="8" w:space="0" w:color="000000"/>
              <w:bottom w:val="single" w:sz="8" w:space="0" w:color="000000"/>
              <w:right w:val="single" w:sz="8" w:space="0" w:color="000000"/>
            </w:tcBorders>
            <w:vAlign w:val="center"/>
          </w:tcPr>
          <w:p w14:paraId="63322E40" w14:textId="4D5FDEA7" w:rsidR="00E67BC1" w:rsidRDefault="00E67BC1" w:rsidP="00A76976">
            <w:pPr>
              <w:pStyle w:val="TAC"/>
            </w:pPr>
            <w:r>
              <w:t>non-NES cell with 20msec PRACH</w:t>
            </w:r>
            <w:r w:rsidR="00643916">
              <w:t>/</w:t>
            </w:r>
          </w:p>
          <w:p w14:paraId="7BF0911F" w14:textId="5B21F70D" w:rsidR="00E67BC1" w:rsidRDefault="00E67BC1" w:rsidP="00A76976">
            <w:pPr>
              <w:pStyle w:val="TAC"/>
            </w:pPr>
            <w:r>
              <w:rPr>
                <w:rFonts w:hint="eastAsia"/>
              </w:rPr>
              <w:t>N</w:t>
            </w:r>
            <w:r>
              <w:t>ES cell without WUS</w:t>
            </w:r>
          </w:p>
        </w:tc>
        <w:tc>
          <w:tcPr>
            <w:tcW w:w="1753" w:type="dxa"/>
            <w:tcBorders>
              <w:top w:val="single" w:sz="8" w:space="0" w:color="000000"/>
              <w:left w:val="single" w:sz="8" w:space="0" w:color="000000"/>
              <w:bottom w:val="single" w:sz="8" w:space="0" w:color="000000"/>
              <w:right w:val="single" w:sz="8" w:space="0" w:color="000000"/>
            </w:tcBorders>
            <w:vAlign w:val="center"/>
          </w:tcPr>
          <w:p w14:paraId="089B608C" w14:textId="0957F6BF" w:rsidR="00E67BC1" w:rsidRDefault="00E67BC1" w:rsidP="00A76976">
            <w:pPr>
              <w:pStyle w:val="TAC"/>
            </w:pPr>
            <w:r>
              <w:t>non-NES cell with 160msec PRACH</w:t>
            </w:r>
            <w:r w:rsidR="00643916">
              <w:t>/</w:t>
            </w:r>
          </w:p>
          <w:p w14:paraId="56FC4101" w14:textId="34C844CB" w:rsidR="00E67BC1" w:rsidRDefault="00E67BC1" w:rsidP="00A76976">
            <w:pPr>
              <w:pStyle w:val="TAC"/>
            </w:pPr>
            <w:r>
              <w:rPr>
                <w:rFonts w:hint="eastAsia"/>
              </w:rPr>
              <w:t>N</w:t>
            </w:r>
            <w:r>
              <w:t>ES cell without WUS</w:t>
            </w:r>
          </w:p>
        </w:tc>
      </w:tr>
      <w:tr w:rsidR="00E67BC1" w:rsidRPr="00E42530" w14:paraId="159284B6" w14:textId="11B4A477" w:rsidTr="00A76976">
        <w:tc>
          <w:tcPr>
            <w:tcW w:w="1523" w:type="dxa"/>
            <w:vMerge w:val="restart"/>
            <w:tcBorders>
              <w:top w:val="single" w:sz="8" w:space="0" w:color="000000"/>
              <w:left w:val="single" w:sz="8" w:space="0" w:color="000000"/>
              <w:right w:val="single" w:sz="8" w:space="0" w:color="000000"/>
            </w:tcBorders>
            <w:shd w:val="clear" w:color="auto" w:fill="auto"/>
            <w:vAlign w:val="center"/>
            <w:hideMark/>
          </w:tcPr>
          <w:p w14:paraId="4199004F" w14:textId="59BFFE5E" w:rsidR="00E67BC1" w:rsidRPr="00E42530" w:rsidRDefault="00E67BC1" w:rsidP="00A76976">
            <w:pPr>
              <w:pStyle w:val="TAC"/>
            </w:pPr>
            <w:r>
              <w:rPr>
                <w:rFonts w:hint="eastAsia"/>
              </w:rPr>
              <w:t>1</w:t>
            </w: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AD9B43" w14:textId="521F0EAC" w:rsidR="00E67BC1" w:rsidRPr="00E42530" w:rsidRDefault="00E67BC1" w:rsidP="00A76976">
            <w:pPr>
              <w:pStyle w:val="TAC"/>
            </w:pPr>
            <w:r w:rsidRPr="00E42530">
              <w:t>Case A</w:t>
            </w:r>
          </w:p>
        </w:tc>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02A1489" w14:textId="77777777" w:rsidR="00E67BC1" w:rsidRPr="005558B3" w:rsidRDefault="00E67BC1" w:rsidP="00A76976">
            <w:pPr>
              <w:pStyle w:val="TAC"/>
            </w:pPr>
            <w:r w:rsidRPr="005558B3">
              <w:t>21.2%</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9629247" w14:textId="77777777" w:rsidR="00E67BC1" w:rsidRPr="005558B3" w:rsidRDefault="00E67BC1" w:rsidP="00A76976">
            <w:pPr>
              <w:pStyle w:val="TAC"/>
            </w:pPr>
            <w:r w:rsidRPr="005558B3">
              <w:t>22.3%</w:t>
            </w:r>
          </w:p>
        </w:tc>
        <w:tc>
          <w:tcPr>
            <w:tcW w:w="1753" w:type="dxa"/>
            <w:tcBorders>
              <w:top w:val="single" w:sz="8" w:space="0" w:color="000000"/>
              <w:left w:val="single" w:sz="8" w:space="0" w:color="000000"/>
              <w:bottom w:val="single" w:sz="8" w:space="0" w:color="000000"/>
              <w:right w:val="single" w:sz="8" w:space="0" w:color="000000"/>
            </w:tcBorders>
            <w:vAlign w:val="center"/>
          </w:tcPr>
          <w:p w14:paraId="5A161E47" w14:textId="0DC90DC3" w:rsidR="00E67BC1" w:rsidRPr="005558B3" w:rsidRDefault="00E67BC1" w:rsidP="00A76976">
            <w:pPr>
              <w:pStyle w:val="TAC"/>
            </w:pPr>
            <w:r w:rsidRPr="003A2767">
              <w:rPr>
                <w:color w:val="000000" w:themeColor="dark1"/>
                <w:kern w:val="24"/>
              </w:rPr>
              <w:t>26.9%</w:t>
            </w:r>
          </w:p>
        </w:tc>
        <w:tc>
          <w:tcPr>
            <w:tcW w:w="1753" w:type="dxa"/>
            <w:tcBorders>
              <w:top w:val="single" w:sz="8" w:space="0" w:color="000000"/>
              <w:left w:val="single" w:sz="8" w:space="0" w:color="000000"/>
              <w:bottom w:val="single" w:sz="8" w:space="0" w:color="000000"/>
              <w:right w:val="single" w:sz="8" w:space="0" w:color="000000"/>
            </w:tcBorders>
            <w:vAlign w:val="center"/>
          </w:tcPr>
          <w:p w14:paraId="1D947AB6" w14:textId="7521B2CD" w:rsidR="00E67BC1" w:rsidRPr="005558B3" w:rsidRDefault="00E67BC1" w:rsidP="00A76976">
            <w:pPr>
              <w:pStyle w:val="TAC"/>
            </w:pPr>
            <w:r w:rsidRPr="003A2767">
              <w:rPr>
                <w:color w:val="000000" w:themeColor="dark1"/>
                <w:kern w:val="24"/>
              </w:rPr>
              <w:t>23.2%</w:t>
            </w:r>
          </w:p>
        </w:tc>
      </w:tr>
      <w:tr w:rsidR="00E67BC1" w:rsidRPr="00E42530" w14:paraId="3C2663A2" w14:textId="06403C38" w:rsidTr="00A76976">
        <w:tc>
          <w:tcPr>
            <w:tcW w:w="1523" w:type="dxa"/>
            <w:vMerge/>
            <w:tcBorders>
              <w:left w:val="single" w:sz="8" w:space="0" w:color="000000"/>
              <w:right w:val="single" w:sz="8" w:space="0" w:color="000000"/>
            </w:tcBorders>
            <w:shd w:val="clear" w:color="auto" w:fill="auto"/>
            <w:vAlign w:val="center"/>
            <w:hideMark/>
          </w:tcPr>
          <w:p w14:paraId="30FA0891" w14:textId="03B2D658" w:rsidR="00E67BC1" w:rsidRPr="00E42530" w:rsidRDefault="00E67BC1" w:rsidP="00A76976">
            <w:pPr>
              <w:pStyle w:val="TAC"/>
            </w:pP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3278356" w14:textId="77777777" w:rsidR="00E67BC1" w:rsidRPr="00E42530" w:rsidRDefault="00E67BC1" w:rsidP="00A76976">
            <w:pPr>
              <w:pStyle w:val="TAC"/>
            </w:pPr>
            <w:r w:rsidRPr="00E42530">
              <w:t>Case D</w:t>
            </w:r>
          </w:p>
        </w:tc>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DE639DC" w14:textId="77777777" w:rsidR="00E67BC1" w:rsidRPr="005558B3" w:rsidRDefault="00E67BC1" w:rsidP="00A76976">
            <w:pPr>
              <w:pStyle w:val="TAC"/>
            </w:pPr>
            <w:r w:rsidRPr="005558B3">
              <w:t>11.9%</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4466892" w14:textId="77777777" w:rsidR="00E67BC1" w:rsidRPr="005558B3" w:rsidRDefault="00E67BC1" w:rsidP="00A76976">
            <w:pPr>
              <w:pStyle w:val="TAC"/>
            </w:pPr>
            <w:r w:rsidRPr="005558B3">
              <w:t>12.6%</w:t>
            </w:r>
          </w:p>
        </w:tc>
        <w:tc>
          <w:tcPr>
            <w:tcW w:w="1753" w:type="dxa"/>
            <w:tcBorders>
              <w:top w:val="single" w:sz="8" w:space="0" w:color="000000"/>
              <w:left w:val="single" w:sz="8" w:space="0" w:color="000000"/>
              <w:bottom w:val="single" w:sz="8" w:space="0" w:color="000000"/>
              <w:right w:val="single" w:sz="8" w:space="0" w:color="000000"/>
            </w:tcBorders>
            <w:vAlign w:val="center"/>
          </w:tcPr>
          <w:p w14:paraId="6952F19B" w14:textId="28D54ED2" w:rsidR="00E67BC1" w:rsidRPr="005558B3" w:rsidRDefault="00E67BC1" w:rsidP="00A76976">
            <w:pPr>
              <w:pStyle w:val="TAC"/>
            </w:pPr>
            <w:r w:rsidRPr="003A2767">
              <w:rPr>
                <w:color w:val="000000" w:themeColor="dark1"/>
                <w:kern w:val="24"/>
              </w:rPr>
              <w:t>18.2%</w:t>
            </w:r>
          </w:p>
        </w:tc>
        <w:tc>
          <w:tcPr>
            <w:tcW w:w="1753" w:type="dxa"/>
            <w:tcBorders>
              <w:top w:val="single" w:sz="8" w:space="0" w:color="000000"/>
              <w:left w:val="single" w:sz="8" w:space="0" w:color="000000"/>
              <w:bottom w:val="single" w:sz="8" w:space="0" w:color="000000"/>
              <w:right w:val="single" w:sz="8" w:space="0" w:color="000000"/>
            </w:tcBorders>
            <w:vAlign w:val="center"/>
          </w:tcPr>
          <w:p w14:paraId="2E0BA92B" w14:textId="1A3D9AF1" w:rsidR="00E67BC1" w:rsidRPr="005558B3" w:rsidRDefault="00E67BC1" w:rsidP="00A76976">
            <w:pPr>
              <w:pStyle w:val="TAC"/>
            </w:pPr>
            <w:r w:rsidRPr="003A2767">
              <w:rPr>
                <w:color w:val="000000" w:themeColor="dark1"/>
                <w:kern w:val="24"/>
              </w:rPr>
              <w:t>13.6%</w:t>
            </w:r>
          </w:p>
        </w:tc>
      </w:tr>
      <w:tr w:rsidR="00E67BC1" w:rsidRPr="00E42530" w14:paraId="7C7B5F51" w14:textId="4D84970A" w:rsidTr="00A76976">
        <w:tc>
          <w:tcPr>
            <w:tcW w:w="1523" w:type="dxa"/>
            <w:vMerge/>
            <w:tcBorders>
              <w:left w:val="single" w:sz="8" w:space="0" w:color="000000"/>
              <w:bottom w:val="single" w:sz="8" w:space="0" w:color="000000"/>
              <w:right w:val="single" w:sz="8" w:space="0" w:color="000000"/>
            </w:tcBorders>
            <w:vAlign w:val="center"/>
            <w:hideMark/>
          </w:tcPr>
          <w:p w14:paraId="27C91957" w14:textId="77777777" w:rsidR="00E67BC1" w:rsidRPr="00E42530" w:rsidRDefault="00E67BC1" w:rsidP="00A76976">
            <w:pPr>
              <w:pStyle w:val="TAC"/>
            </w:pP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DDF020" w14:textId="77777777" w:rsidR="00E67BC1" w:rsidRPr="00E42530" w:rsidRDefault="00E67BC1" w:rsidP="00A76976">
            <w:pPr>
              <w:pStyle w:val="TAC"/>
            </w:pPr>
            <w:r w:rsidRPr="00E42530">
              <w:t>Case C</w:t>
            </w:r>
          </w:p>
        </w:tc>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51ED71" w14:textId="77777777" w:rsidR="00E67BC1" w:rsidRPr="005558B3" w:rsidRDefault="00E67BC1" w:rsidP="00A76976">
            <w:pPr>
              <w:pStyle w:val="TAC"/>
            </w:pPr>
            <w:r w:rsidRPr="005558B3">
              <w:t>3.3%</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0EDE84" w14:textId="77777777" w:rsidR="00E67BC1" w:rsidRPr="005558B3" w:rsidRDefault="00E67BC1" w:rsidP="00A76976">
            <w:pPr>
              <w:pStyle w:val="TAC"/>
            </w:pPr>
            <w:r w:rsidRPr="005558B3">
              <w:t>3.5%</w:t>
            </w:r>
          </w:p>
        </w:tc>
        <w:tc>
          <w:tcPr>
            <w:tcW w:w="1753" w:type="dxa"/>
            <w:tcBorders>
              <w:top w:val="single" w:sz="8" w:space="0" w:color="000000"/>
              <w:left w:val="single" w:sz="8" w:space="0" w:color="000000"/>
              <w:bottom w:val="single" w:sz="8" w:space="0" w:color="000000"/>
              <w:right w:val="single" w:sz="8" w:space="0" w:color="000000"/>
            </w:tcBorders>
            <w:vAlign w:val="center"/>
          </w:tcPr>
          <w:p w14:paraId="72A32D33" w14:textId="486DE26C" w:rsidR="00E67BC1" w:rsidRPr="005558B3" w:rsidRDefault="00E67BC1" w:rsidP="00A76976">
            <w:pPr>
              <w:pStyle w:val="TAC"/>
            </w:pPr>
            <w:r w:rsidRPr="003A2767">
              <w:rPr>
                <w:color w:val="000000" w:themeColor="dark1"/>
                <w:kern w:val="24"/>
              </w:rPr>
              <w:t>10.1%</w:t>
            </w:r>
          </w:p>
        </w:tc>
        <w:tc>
          <w:tcPr>
            <w:tcW w:w="1753" w:type="dxa"/>
            <w:tcBorders>
              <w:top w:val="single" w:sz="8" w:space="0" w:color="000000"/>
              <w:left w:val="single" w:sz="8" w:space="0" w:color="000000"/>
              <w:bottom w:val="single" w:sz="8" w:space="0" w:color="000000"/>
              <w:right w:val="single" w:sz="8" w:space="0" w:color="000000"/>
            </w:tcBorders>
            <w:vAlign w:val="center"/>
          </w:tcPr>
          <w:p w14:paraId="790A042C" w14:textId="3A941F07" w:rsidR="00E67BC1" w:rsidRPr="005558B3" w:rsidRDefault="00E67BC1" w:rsidP="00A76976">
            <w:pPr>
              <w:pStyle w:val="TAC"/>
            </w:pPr>
            <w:r w:rsidRPr="003A2767">
              <w:rPr>
                <w:color w:val="000000" w:themeColor="dark1"/>
                <w:kern w:val="24"/>
              </w:rPr>
              <w:t>4.6%</w:t>
            </w:r>
          </w:p>
        </w:tc>
      </w:tr>
      <w:tr w:rsidR="00E67BC1" w:rsidRPr="00E42530" w14:paraId="45AFAF0D" w14:textId="70A68373" w:rsidTr="00A76976">
        <w:tc>
          <w:tcPr>
            <w:tcW w:w="1523" w:type="dxa"/>
            <w:vMerge w:val="restart"/>
            <w:tcBorders>
              <w:top w:val="single" w:sz="8" w:space="0" w:color="000000"/>
              <w:left w:val="single" w:sz="8" w:space="0" w:color="000000"/>
              <w:right w:val="single" w:sz="8" w:space="0" w:color="000000"/>
            </w:tcBorders>
            <w:shd w:val="clear" w:color="auto" w:fill="auto"/>
            <w:vAlign w:val="center"/>
            <w:hideMark/>
          </w:tcPr>
          <w:p w14:paraId="593BF2BE" w14:textId="3090219D" w:rsidR="00E67BC1" w:rsidRPr="00E42530" w:rsidRDefault="00E67BC1" w:rsidP="00A76976">
            <w:pPr>
              <w:pStyle w:val="TAC"/>
            </w:pPr>
            <w:r>
              <w:t>4</w:t>
            </w: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DC4CD2" w14:textId="77777777" w:rsidR="00E67BC1" w:rsidRPr="00E42530" w:rsidRDefault="00E67BC1" w:rsidP="00A76976">
            <w:pPr>
              <w:pStyle w:val="TAC"/>
            </w:pPr>
            <w:r w:rsidRPr="00E42530">
              <w:t>Case A</w:t>
            </w:r>
          </w:p>
        </w:tc>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7C0068" w14:textId="5DF94404" w:rsidR="00E67BC1" w:rsidRPr="005558B3" w:rsidRDefault="00E67BC1" w:rsidP="00A76976">
            <w:pPr>
              <w:pStyle w:val="TAC"/>
            </w:pPr>
            <w:r w:rsidRPr="00A76976">
              <w:rPr>
                <w:color w:val="000000" w:themeColor="dark1"/>
                <w:kern w:val="24"/>
              </w:rPr>
              <w:t>22.1%</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289A2F" w14:textId="7B67295C" w:rsidR="00E67BC1" w:rsidRPr="005558B3" w:rsidRDefault="00E67BC1" w:rsidP="00A76976">
            <w:pPr>
              <w:pStyle w:val="TAC"/>
            </w:pPr>
            <w:r w:rsidRPr="00A76976">
              <w:rPr>
                <w:color w:val="000000" w:themeColor="dark1"/>
                <w:kern w:val="24"/>
              </w:rPr>
              <w:t>27.5%</w:t>
            </w:r>
          </w:p>
        </w:tc>
        <w:tc>
          <w:tcPr>
            <w:tcW w:w="1753" w:type="dxa"/>
            <w:tcBorders>
              <w:top w:val="single" w:sz="8" w:space="0" w:color="000000"/>
              <w:left w:val="single" w:sz="8" w:space="0" w:color="000000"/>
              <w:bottom w:val="single" w:sz="8" w:space="0" w:color="000000"/>
              <w:right w:val="single" w:sz="8" w:space="0" w:color="000000"/>
            </w:tcBorders>
            <w:vAlign w:val="center"/>
          </w:tcPr>
          <w:p w14:paraId="3F0DC531" w14:textId="5F77288E" w:rsidR="00E67BC1" w:rsidRPr="00E67BC1" w:rsidRDefault="00E67BC1" w:rsidP="00A76976">
            <w:pPr>
              <w:pStyle w:val="TAC"/>
              <w:rPr>
                <w:color w:val="000000" w:themeColor="dark1"/>
                <w:kern w:val="24"/>
              </w:rPr>
            </w:pPr>
            <w:r w:rsidRPr="003A2767">
              <w:rPr>
                <w:color w:val="000000" w:themeColor="dark1"/>
                <w:kern w:val="24"/>
              </w:rPr>
              <w:t>42.6%</w:t>
            </w:r>
          </w:p>
        </w:tc>
        <w:tc>
          <w:tcPr>
            <w:tcW w:w="1753" w:type="dxa"/>
            <w:tcBorders>
              <w:top w:val="single" w:sz="8" w:space="0" w:color="000000"/>
              <w:left w:val="single" w:sz="8" w:space="0" w:color="000000"/>
              <w:bottom w:val="single" w:sz="8" w:space="0" w:color="000000"/>
              <w:right w:val="single" w:sz="8" w:space="0" w:color="000000"/>
            </w:tcBorders>
            <w:vAlign w:val="center"/>
          </w:tcPr>
          <w:p w14:paraId="0E52D0BB" w14:textId="795BC7B1" w:rsidR="00E67BC1" w:rsidRPr="00E67BC1" w:rsidRDefault="00E67BC1" w:rsidP="00A76976">
            <w:pPr>
              <w:pStyle w:val="TAC"/>
              <w:rPr>
                <w:color w:val="000000" w:themeColor="dark1"/>
                <w:kern w:val="24"/>
              </w:rPr>
            </w:pPr>
            <w:r w:rsidRPr="003A2767">
              <w:rPr>
                <w:color w:val="000000" w:themeColor="dark1"/>
                <w:kern w:val="24"/>
              </w:rPr>
              <w:t>28.7%</w:t>
            </w:r>
          </w:p>
        </w:tc>
      </w:tr>
      <w:tr w:rsidR="00E67BC1" w:rsidRPr="00E42530" w14:paraId="79C9234C" w14:textId="4F120EEC" w:rsidTr="00A76976">
        <w:tc>
          <w:tcPr>
            <w:tcW w:w="1523" w:type="dxa"/>
            <w:vMerge/>
            <w:tcBorders>
              <w:left w:val="single" w:sz="8" w:space="0" w:color="000000"/>
              <w:right w:val="single" w:sz="8" w:space="0" w:color="000000"/>
            </w:tcBorders>
            <w:shd w:val="clear" w:color="auto" w:fill="auto"/>
            <w:vAlign w:val="center"/>
            <w:hideMark/>
          </w:tcPr>
          <w:p w14:paraId="7FDB657A" w14:textId="77777777" w:rsidR="00E67BC1" w:rsidRPr="00E42530" w:rsidRDefault="00E67BC1" w:rsidP="00A76976">
            <w:pPr>
              <w:pStyle w:val="TAC"/>
            </w:pP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ED0FEC5" w14:textId="77777777" w:rsidR="00E67BC1" w:rsidRPr="00E42530" w:rsidRDefault="00E67BC1" w:rsidP="00A76976">
            <w:pPr>
              <w:pStyle w:val="TAC"/>
            </w:pPr>
            <w:r w:rsidRPr="00E42530">
              <w:t>Case D</w:t>
            </w:r>
          </w:p>
        </w:tc>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2CA925F" w14:textId="1358B219" w:rsidR="00E67BC1" w:rsidRPr="005558B3" w:rsidRDefault="00E67BC1" w:rsidP="00A76976">
            <w:pPr>
              <w:pStyle w:val="TAC"/>
            </w:pPr>
            <w:r w:rsidRPr="00A76976">
              <w:rPr>
                <w:color w:val="000000" w:themeColor="dark1"/>
                <w:kern w:val="24"/>
              </w:rPr>
              <w:t>12.4%</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05E394D" w14:textId="5B74475A" w:rsidR="00E67BC1" w:rsidRPr="005558B3" w:rsidRDefault="00E67BC1" w:rsidP="00A76976">
            <w:pPr>
              <w:pStyle w:val="TAC"/>
            </w:pPr>
            <w:r w:rsidRPr="00A76976">
              <w:rPr>
                <w:color w:val="000000" w:themeColor="dark1"/>
                <w:kern w:val="24"/>
              </w:rPr>
              <w:t>15.9%</w:t>
            </w:r>
          </w:p>
        </w:tc>
        <w:tc>
          <w:tcPr>
            <w:tcW w:w="1753" w:type="dxa"/>
            <w:tcBorders>
              <w:top w:val="single" w:sz="8" w:space="0" w:color="000000"/>
              <w:left w:val="single" w:sz="8" w:space="0" w:color="000000"/>
              <w:bottom w:val="single" w:sz="8" w:space="0" w:color="000000"/>
              <w:right w:val="single" w:sz="8" w:space="0" w:color="000000"/>
            </w:tcBorders>
            <w:vAlign w:val="center"/>
          </w:tcPr>
          <w:p w14:paraId="02D35BF7" w14:textId="5108D805" w:rsidR="00E67BC1" w:rsidRPr="00E67BC1" w:rsidRDefault="00E67BC1" w:rsidP="00A76976">
            <w:pPr>
              <w:pStyle w:val="TAC"/>
              <w:rPr>
                <w:color w:val="000000" w:themeColor="dark1"/>
                <w:kern w:val="24"/>
              </w:rPr>
            </w:pPr>
            <w:r w:rsidRPr="003A2767">
              <w:rPr>
                <w:color w:val="000000" w:themeColor="dark1"/>
                <w:kern w:val="24"/>
              </w:rPr>
              <w:t>35.5%</w:t>
            </w:r>
          </w:p>
        </w:tc>
        <w:tc>
          <w:tcPr>
            <w:tcW w:w="1753" w:type="dxa"/>
            <w:tcBorders>
              <w:top w:val="single" w:sz="8" w:space="0" w:color="000000"/>
              <w:left w:val="single" w:sz="8" w:space="0" w:color="000000"/>
              <w:bottom w:val="single" w:sz="8" w:space="0" w:color="000000"/>
              <w:right w:val="single" w:sz="8" w:space="0" w:color="000000"/>
            </w:tcBorders>
            <w:vAlign w:val="center"/>
          </w:tcPr>
          <w:p w14:paraId="017BB93F" w14:textId="5B54286F" w:rsidR="00E67BC1" w:rsidRPr="00E67BC1" w:rsidRDefault="00E67BC1" w:rsidP="00A76976">
            <w:pPr>
              <w:pStyle w:val="TAC"/>
              <w:rPr>
                <w:color w:val="000000" w:themeColor="dark1"/>
                <w:kern w:val="24"/>
              </w:rPr>
            </w:pPr>
            <w:r w:rsidRPr="003A2767">
              <w:rPr>
                <w:color w:val="000000" w:themeColor="dark1"/>
                <w:kern w:val="24"/>
              </w:rPr>
              <w:t>17.3%</w:t>
            </w:r>
          </w:p>
        </w:tc>
      </w:tr>
      <w:tr w:rsidR="00E67BC1" w:rsidRPr="00E42530" w14:paraId="16A5E4E1" w14:textId="33008E5E" w:rsidTr="00A76976">
        <w:tc>
          <w:tcPr>
            <w:tcW w:w="1523" w:type="dxa"/>
            <w:vMerge/>
            <w:tcBorders>
              <w:left w:val="single" w:sz="8" w:space="0" w:color="000000"/>
              <w:bottom w:val="single" w:sz="8" w:space="0" w:color="000000"/>
              <w:right w:val="single" w:sz="8" w:space="0" w:color="000000"/>
            </w:tcBorders>
            <w:vAlign w:val="center"/>
            <w:hideMark/>
          </w:tcPr>
          <w:p w14:paraId="345C2321" w14:textId="77777777" w:rsidR="00E67BC1" w:rsidRPr="00E42530" w:rsidRDefault="00E67BC1" w:rsidP="00A76976">
            <w:pPr>
              <w:pStyle w:val="TAC"/>
            </w:pP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DBC8107" w14:textId="77777777" w:rsidR="00E67BC1" w:rsidRPr="00E42530" w:rsidRDefault="00E67BC1" w:rsidP="00A76976">
            <w:pPr>
              <w:pStyle w:val="TAC"/>
            </w:pPr>
            <w:r w:rsidRPr="00E42530">
              <w:t>Case C</w:t>
            </w:r>
          </w:p>
        </w:tc>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3AED3CA" w14:textId="7EB9D915" w:rsidR="00E67BC1" w:rsidRPr="005558B3" w:rsidRDefault="00E67BC1" w:rsidP="00A76976">
            <w:pPr>
              <w:pStyle w:val="TAC"/>
            </w:pPr>
            <w:r w:rsidRPr="00A76976">
              <w:rPr>
                <w:color w:val="000000" w:themeColor="dark1"/>
                <w:kern w:val="24"/>
              </w:rPr>
              <w:t>3.4%</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4FFDBF3" w14:textId="6F61094D" w:rsidR="00E67BC1" w:rsidRPr="005558B3" w:rsidRDefault="00E67BC1" w:rsidP="00A76976">
            <w:pPr>
              <w:pStyle w:val="TAC"/>
            </w:pPr>
            <w:r w:rsidRPr="00A76976">
              <w:rPr>
                <w:color w:val="000000" w:themeColor="dark1"/>
                <w:kern w:val="24"/>
              </w:rPr>
              <w:t>4.5%</w:t>
            </w:r>
          </w:p>
        </w:tc>
        <w:tc>
          <w:tcPr>
            <w:tcW w:w="1753" w:type="dxa"/>
            <w:tcBorders>
              <w:top w:val="single" w:sz="8" w:space="0" w:color="000000"/>
              <w:left w:val="single" w:sz="8" w:space="0" w:color="000000"/>
              <w:bottom w:val="single" w:sz="8" w:space="0" w:color="000000"/>
              <w:right w:val="single" w:sz="8" w:space="0" w:color="000000"/>
            </w:tcBorders>
            <w:vAlign w:val="center"/>
          </w:tcPr>
          <w:p w14:paraId="376286D0" w14:textId="46A00463" w:rsidR="00E67BC1" w:rsidRPr="00E67BC1" w:rsidRDefault="00E67BC1" w:rsidP="00A76976">
            <w:pPr>
              <w:pStyle w:val="TAC"/>
              <w:rPr>
                <w:color w:val="000000" w:themeColor="dark1"/>
                <w:kern w:val="24"/>
              </w:rPr>
            </w:pPr>
            <w:r w:rsidRPr="003A2767">
              <w:rPr>
                <w:color w:val="000000" w:themeColor="dark1"/>
                <w:kern w:val="24"/>
              </w:rPr>
              <w:t>28.9%</w:t>
            </w:r>
          </w:p>
        </w:tc>
        <w:tc>
          <w:tcPr>
            <w:tcW w:w="1753" w:type="dxa"/>
            <w:tcBorders>
              <w:top w:val="single" w:sz="8" w:space="0" w:color="000000"/>
              <w:left w:val="single" w:sz="8" w:space="0" w:color="000000"/>
              <w:bottom w:val="single" w:sz="8" w:space="0" w:color="000000"/>
              <w:right w:val="single" w:sz="8" w:space="0" w:color="000000"/>
            </w:tcBorders>
            <w:vAlign w:val="center"/>
          </w:tcPr>
          <w:p w14:paraId="59DAAB28" w14:textId="03D5308C" w:rsidR="00E67BC1" w:rsidRPr="00E67BC1" w:rsidRDefault="00E67BC1" w:rsidP="00A76976">
            <w:pPr>
              <w:pStyle w:val="TAC"/>
              <w:rPr>
                <w:color w:val="000000" w:themeColor="dark1"/>
                <w:kern w:val="24"/>
              </w:rPr>
            </w:pPr>
            <w:r w:rsidRPr="003A2767">
              <w:rPr>
                <w:color w:val="000000" w:themeColor="dark1"/>
                <w:kern w:val="24"/>
              </w:rPr>
              <w:t>6.1%</w:t>
            </w:r>
          </w:p>
        </w:tc>
      </w:tr>
      <w:tr w:rsidR="00E67BC1" w:rsidRPr="00E42530" w14:paraId="16C8B8E9" w14:textId="3AB5BE4F" w:rsidTr="00A76976">
        <w:tc>
          <w:tcPr>
            <w:tcW w:w="1523" w:type="dxa"/>
            <w:vMerge w:val="restart"/>
            <w:tcBorders>
              <w:top w:val="single" w:sz="8" w:space="0" w:color="000000"/>
              <w:left w:val="single" w:sz="8" w:space="0" w:color="000000"/>
              <w:right w:val="single" w:sz="8" w:space="0" w:color="000000"/>
            </w:tcBorders>
            <w:shd w:val="clear" w:color="auto" w:fill="auto"/>
            <w:vAlign w:val="center"/>
            <w:hideMark/>
          </w:tcPr>
          <w:p w14:paraId="12815D12" w14:textId="0C645602" w:rsidR="00E67BC1" w:rsidRPr="00E42530" w:rsidRDefault="00E67BC1" w:rsidP="00A76976">
            <w:pPr>
              <w:pStyle w:val="TAC"/>
            </w:pPr>
            <w:r>
              <w:t>7</w:t>
            </w: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7DC2FD8" w14:textId="77777777" w:rsidR="00E67BC1" w:rsidRPr="00E42530" w:rsidRDefault="00E67BC1" w:rsidP="00A76976">
            <w:pPr>
              <w:pStyle w:val="TAC"/>
            </w:pPr>
            <w:r w:rsidRPr="00E42530">
              <w:t>Case A</w:t>
            </w:r>
          </w:p>
        </w:tc>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5241CB4" w14:textId="0B6C2449" w:rsidR="00E67BC1" w:rsidRPr="005558B3" w:rsidRDefault="00E67BC1" w:rsidP="00A76976">
            <w:pPr>
              <w:pStyle w:val="TAC"/>
            </w:pPr>
            <w:r w:rsidRPr="00A76976">
              <w:rPr>
                <w:color w:val="000000" w:themeColor="dark1"/>
                <w:kern w:val="24"/>
              </w:rPr>
              <w:t>13.3%</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56DF7CF" w14:textId="211570B0" w:rsidR="00E67BC1" w:rsidRPr="005558B3" w:rsidRDefault="00E67BC1" w:rsidP="00A76976">
            <w:pPr>
              <w:pStyle w:val="TAC"/>
            </w:pPr>
            <w:r w:rsidRPr="00A76976">
              <w:rPr>
                <w:color w:val="000000" w:themeColor="dark1"/>
                <w:kern w:val="24"/>
              </w:rPr>
              <w:t>31.3%</w:t>
            </w:r>
          </w:p>
        </w:tc>
        <w:tc>
          <w:tcPr>
            <w:tcW w:w="1753" w:type="dxa"/>
            <w:tcBorders>
              <w:top w:val="single" w:sz="8" w:space="0" w:color="000000"/>
              <w:left w:val="single" w:sz="8" w:space="0" w:color="000000"/>
              <w:bottom w:val="single" w:sz="8" w:space="0" w:color="000000"/>
              <w:right w:val="single" w:sz="8" w:space="0" w:color="000000"/>
            </w:tcBorders>
            <w:vAlign w:val="center"/>
          </w:tcPr>
          <w:p w14:paraId="6952AC32" w14:textId="24B41186" w:rsidR="00E67BC1" w:rsidRPr="00E67BC1" w:rsidRDefault="00E67BC1" w:rsidP="00A76976">
            <w:pPr>
              <w:pStyle w:val="TAC"/>
              <w:rPr>
                <w:color w:val="000000" w:themeColor="dark1"/>
                <w:kern w:val="24"/>
              </w:rPr>
            </w:pPr>
            <w:r w:rsidRPr="003A2767">
              <w:rPr>
                <w:color w:val="000000" w:themeColor="dark1"/>
                <w:kern w:val="24"/>
              </w:rPr>
              <w:t>50.2%</w:t>
            </w:r>
          </w:p>
        </w:tc>
        <w:tc>
          <w:tcPr>
            <w:tcW w:w="1753" w:type="dxa"/>
            <w:tcBorders>
              <w:top w:val="single" w:sz="8" w:space="0" w:color="000000"/>
              <w:left w:val="single" w:sz="8" w:space="0" w:color="000000"/>
              <w:bottom w:val="single" w:sz="8" w:space="0" w:color="000000"/>
              <w:right w:val="single" w:sz="8" w:space="0" w:color="000000"/>
            </w:tcBorders>
            <w:vAlign w:val="center"/>
          </w:tcPr>
          <w:p w14:paraId="23A4EFA7" w14:textId="2B111108" w:rsidR="00E67BC1" w:rsidRPr="00E67BC1" w:rsidRDefault="00E67BC1" w:rsidP="00A76976">
            <w:pPr>
              <w:pStyle w:val="TAC"/>
              <w:rPr>
                <w:color w:val="000000" w:themeColor="dark1"/>
                <w:kern w:val="24"/>
              </w:rPr>
            </w:pPr>
            <w:r w:rsidRPr="003A2767">
              <w:rPr>
                <w:color w:val="000000" w:themeColor="dark1"/>
                <w:kern w:val="24"/>
              </w:rPr>
              <w:t>33.2%</w:t>
            </w:r>
          </w:p>
        </w:tc>
      </w:tr>
      <w:tr w:rsidR="00E67BC1" w:rsidRPr="00E42530" w14:paraId="0E354CF6" w14:textId="57D8C270" w:rsidTr="00A76976">
        <w:tc>
          <w:tcPr>
            <w:tcW w:w="1523" w:type="dxa"/>
            <w:vMerge/>
            <w:tcBorders>
              <w:left w:val="single" w:sz="8" w:space="0" w:color="000000"/>
              <w:right w:val="single" w:sz="8" w:space="0" w:color="000000"/>
            </w:tcBorders>
            <w:shd w:val="clear" w:color="auto" w:fill="auto"/>
            <w:vAlign w:val="center"/>
            <w:hideMark/>
          </w:tcPr>
          <w:p w14:paraId="2D6A8E19" w14:textId="77777777" w:rsidR="00E67BC1" w:rsidRPr="00E42530" w:rsidRDefault="00E67BC1" w:rsidP="00A76976">
            <w:pPr>
              <w:pStyle w:val="TAC"/>
            </w:pP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DA2B8C" w14:textId="77777777" w:rsidR="00E67BC1" w:rsidRPr="00E42530" w:rsidRDefault="00E67BC1" w:rsidP="00A76976">
            <w:pPr>
              <w:pStyle w:val="TAC"/>
            </w:pPr>
            <w:r w:rsidRPr="00E42530">
              <w:t>Case D</w:t>
            </w:r>
          </w:p>
        </w:tc>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C58B3A" w14:textId="25A228C8" w:rsidR="00E67BC1" w:rsidRPr="005558B3" w:rsidRDefault="00E67BC1" w:rsidP="00A76976">
            <w:pPr>
              <w:pStyle w:val="TAC"/>
            </w:pPr>
            <w:r w:rsidRPr="00A76976">
              <w:rPr>
                <w:color w:val="000000" w:themeColor="dark1"/>
                <w:kern w:val="24"/>
              </w:rPr>
              <w:t>7.1%</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7B032A" w14:textId="6D55329B" w:rsidR="00E67BC1" w:rsidRPr="005558B3" w:rsidRDefault="00E67BC1" w:rsidP="00A76976">
            <w:pPr>
              <w:pStyle w:val="TAC"/>
            </w:pPr>
            <w:r w:rsidRPr="00A76976">
              <w:rPr>
                <w:color w:val="000000" w:themeColor="dark1"/>
                <w:kern w:val="24"/>
              </w:rPr>
              <w:t>18.5%</w:t>
            </w:r>
          </w:p>
        </w:tc>
        <w:tc>
          <w:tcPr>
            <w:tcW w:w="1753" w:type="dxa"/>
            <w:tcBorders>
              <w:top w:val="single" w:sz="8" w:space="0" w:color="000000"/>
              <w:left w:val="single" w:sz="8" w:space="0" w:color="000000"/>
              <w:bottom w:val="single" w:sz="8" w:space="0" w:color="000000"/>
              <w:right w:val="single" w:sz="8" w:space="0" w:color="000000"/>
            </w:tcBorders>
            <w:vAlign w:val="center"/>
          </w:tcPr>
          <w:p w14:paraId="31A839AD" w14:textId="48C72118" w:rsidR="00E67BC1" w:rsidRPr="00E67BC1" w:rsidRDefault="00E67BC1" w:rsidP="00A76976">
            <w:pPr>
              <w:pStyle w:val="TAC"/>
              <w:rPr>
                <w:color w:val="000000" w:themeColor="dark1"/>
                <w:kern w:val="24"/>
              </w:rPr>
            </w:pPr>
            <w:r w:rsidRPr="003A2767">
              <w:rPr>
                <w:color w:val="000000" w:themeColor="dark1"/>
                <w:kern w:val="24"/>
              </w:rPr>
              <w:t>46.7%</w:t>
            </w:r>
          </w:p>
        </w:tc>
        <w:tc>
          <w:tcPr>
            <w:tcW w:w="1753" w:type="dxa"/>
            <w:tcBorders>
              <w:top w:val="single" w:sz="8" w:space="0" w:color="000000"/>
              <w:left w:val="single" w:sz="8" w:space="0" w:color="000000"/>
              <w:bottom w:val="single" w:sz="8" w:space="0" w:color="000000"/>
              <w:right w:val="single" w:sz="8" w:space="0" w:color="000000"/>
            </w:tcBorders>
            <w:vAlign w:val="center"/>
          </w:tcPr>
          <w:p w14:paraId="1DB96669" w14:textId="1A4D709C" w:rsidR="00E67BC1" w:rsidRPr="00E67BC1" w:rsidRDefault="00E67BC1" w:rsidP="00A76976">
            <w:pPr>
              <w:pStyle w:val="TAC"/>
              <w:rPr>
                <w:color w:val="000000" w:themeColor="dark1"/>
                <w:kern w:val="24"/>
              </w:rPr>
            </w:pPr>
            <w:r w:rsidRPr="003A2767">
              <w:rPr>
                <w:color w:val="000000" w:themeColor="dark1"/>
                <w:kern w:val="24"/>
              </w:rPr>
              <w:t>20.8%</w:t>
            </w:r>
          </w:p>
        </w:tc>
      </w:tr>
      <w:tr w:rsidR="00E67BC1" w:rsidRPr="00E42530" w14:paraId="70A5C218" w14:textId="5CD52C87" w:rsidTr="00A76976">
        <w:tc>
          <w:tcPr>
            <w:tcW w:w="1523" w:type="dxa"/>
            <w:vMerge/>
            <w:tcBorders>
              <w:left w:val="single" w:sz="8" w:space="0" w:color="000000"/>
              <w:bottom w:val="single" w:sz="8" w:space="0" w:color="000000"/>
              <w:right w:val="single" w:sz="8" w:space="0" w:color="000000"/>
            </w:tcBorders>
            <w:vAlign w:val="center"/>
            <w:hideMark/>
          </w:tcPr>
          <w:p w14:paraId="2DD61FA8" w14:textId="77777777" w:rsidR="00E67BC1" w:rsidRPr="00E42530" w:rsidRDefault="00E67BC1" w:rsidP="00A76976">
            <w:pPr>
              <w:pStyle w:val="TAC"/>
            </w:pP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8942E8" w14:textId="77777777" w:rsidR="00E67BC1" w:rsidRPr="00E42530" w:rsidRDefault="00E67BC1" w:rsidP="00A76976">
            <w:pPr>
              <w:pStyle w:val="TAC"/>
            </w:pPr>
            <w:r w:rsidRPr="00E42530">
              <w:t>Case C</w:t>
            </w:r>
          </w:p>
        </w:tc>
        <w:tc>
          <w:tcPr>
            <w:tcW w:w="1738"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D86DB6" w14:textId="5F303B53" w:rsidR="00E67BC1" w:rsidRPr="005558B3" w:rsidRDefault="00E67BC1" w:rsidP="00A76976">
            <w:pPr>
              <w:pStyle w:val="TAC"/>
            </w:pPr>
            <w:r w:rsidRPr="00A76976">
              <w:rPr>
                <w:color w:val="000000" w:themeColor="dark1"/>
                <w:kern w:val="24"/>
              </w:rPr>
              <w:t>1.9%</w:t>
            </w:r>
          </w:p>
        </w:tc>
        <w:tc>
          <w:tcPr>
            <w:tcW w:w="175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FF5B821" w14:textId="13B0E269" w:rsidR="00E67BC1" w:rsidRPr="005558B3" w:rsidRDefault="00E67BC1" w:rsidP="00A76976">
            <w:pPr>
              <w:pStyle w:val="TAC"/>
            </w:pPr>
            <w:r w:rsidRPr="00A76976">
              <w:rPr>
                <w:color w:val="000000" w:themeColor="dark1"/>
                <w:kern w:val="24"/>
              </w:rPr>
              <w:t>5.4%</w:t>
            </w:r>
          </w:p>
        </w:tc>
        <w:tc>
          <w:tcPr>
            <w:tcW w:w="1753" w:type="dxa"/>
            <w:tcBorders>
              <w:top w:val="single" w:sz="8" w:space="0" w:color="000000"/>
              <w:left w:val="single" w:sz="8" w:space="0" w:color="000000"/>
              <w:bottom w:val="single" w:sz="8" w:space="0" w:color="000000"/>
              <w:right w:val="single" w:sz="8" w:space="0" w:color="000000"/>
            </w:tcBorders>
            <w:vAlign w:val="center"/>
          </w:tcPr>
          <w:p w14:paraId="791A0C88" w14:textId="27E5D0D0" w:rsidR="00E67BC1" w:rsidRPr="00E67BC1" w:rsidRDefault="00E67BC1" w:rsidP="00A76976">
            <w:pPr>
              <w:pStyle w:val="TAC"/>
              <w:rPr>
                <w:color w:val="000000" w:themeColor="dark1"/>
                <w:kern w:val="24"/>
              </w:rPr>
            </w:pPr>
            <w:r w:rsidRPr="003A2767">
              <w:rPr>
                <w:color w:val="000000" w:themeColor="dark1"/>
                <w:kern w:val="24"/>
              </w:rPr>
              <w:t>43.7%</w:t>
            </w:r>
          </w:p>
        </w:tc>
        <w:tc>
          <w:tcPr>
            <w:tcW w:w="1753" w:type="dxa"/>
            <w:tcBorders>
              <w:top w:val="single" w:sz="8" w:space="0" w:color="000000"/>
              <w:left w:val="single" w:sz="8" w:space="0" w:color="000000"/>
              <w:bottom w:val="single" w:sz="8" w:space="0" w:color="000000"/>
              <w:right w:val="single" w:sz="8" w:space="0" w:color="000000"/>
            </w:tcBorders>
            <w:vAlign w:val="center"/>
          </w:tcPr>
          <w:p w14:paraId="775FC745" w14:textId="3688819F" w:rsidR="00E67BC1" w:rsidRPr="00E67BC1" w:rsidRDefault="00E67BC1" w:rsidP="00A76976">
            <w:pPr>
              <w:pStyle w:val="TAC"/>
              <w:rPr>
                <w:color w:val="000000" w:themeColor="dark1"/>
                <w:kern w:val="24"/>
              </w:rPr>
            </w:pPr>
            <w:r w:rsidRPr="003A2767">
              <w:rPr>
                <w:color w:val="000000" w:themeColor="dark1"/>
                <w:kern w:val="24"/>
              </w:rPr>
              <w:t>8.0%</w:t>
            </w:r>
          </w:p>
        </w:tc>
      </w:tr>
    </w:tbl>
    <w:p w14:paraId="754A38EB" w14:textId="77777777" w:rsidR="006F2992" w:rsidRDefault="006F2992" w:rsidP="006F2992">
      <w:pPr>
        <w:ind w:right="-96"/>
        <w:rPr>
          <w:rFonts w:ascii="Times New Roman" w:eastAsia="MS Mincho" w:hAnsi="Times New Roman" w:cs="Times New Roman"/>
          <w:sz w:val="20"/>
          <w:szCs w:val="20"/>
        </w:rPr>
      </w:pPr>
    </w:p>
    <w:p w14:paraId="7B5F9F59" w14:textId="77777777" w:rsidR="00EC19A7" w:rsidRDefault="00EC19A7" w:rsidP="00570DAF">
      <w:pPr>
        <w:ind w:right="-96"/>
        <w:rPr>
          <w:rFonts w:ascii="Times New Roman" w:eastAsia="MS Mincho" w:hAnsi="Times New Roman" w:cs="Times New Roman"/>
          <w:sz w:val="20"/>
          <w:szCs w:val="20"/>
        </w:rPr>
      </w:pPr>
    </w:p>
    <w:p w14:paraId="297DA0D6" w14:textId="59CFD23A" w:rsidR="000D6C69" w:rsidRDefault="00EC19A7" w:rsidP="00CD32FE">
      <w:pPr>
        <w:ind w:right="-96"/>
        <w:rPr>
          <w:rFonts w:ascii="Times" w:eastAsia="PMingLiU" w:hAnsi="Times" w:cs="Times New Roman"/>
          <w:bCs/>
          <w:iCs/>
          <w:kern w:val="0"/>
          <w:sz w:val="20"/>
          <w:szCs w:val="20"/>
          <w:lang w:eastAsia="zh-TW"/>
          <w14:ligatures w14:val="none"/>
        </w:rPr>
      </w:pPr>
      <w:r>
        <w:rPr>
          <w:rFonts w:ascii="Times New Roman" w:eastAsia="MS Mincho" w:hAnsi="Times New Roman" w:cs="Times New Roman" w:hint="eastAsia"/>
          <w:sz w:val="20"/>
          <w:szCs w:val="20"/>
        </w:rPr>
        <w:t>F</w:t>
      </w:r>
      <w:r>
        <w:rPr>
          <w:rFonts w:ascii="Times New Roman" w:eastAsia="MS Mincho" w:hAnsi="Times New Roman" w:cs="Times New Roman"/>
          <w:sz w:val="20"/>
          <w:szCs w:val="20"/>
        </w:rPr>
        <w:t xml:space="preserve">orm this evaluation result for empty load, we observed </w:t>
      </w:r>
      <w:r w:rsidR="00456577">
        <w:rPr>
          <w:rFonts w:ascii="Times New Roman" w:eastAsia="MS Mincho" w:hAnsi="Times New Roman" w:cs="Times New Roman"/>
          <w:sz w:val="20"/>
          <w:szCs w:val="20"/>
        </w:rPr>
        <w:t>SIB</w:t>
      </w:r>
      <w:r w:rsidR="000D6C69">
        <w:rPr>
          <w:rFonts w:ascii="Times New Roman" w:eastAsia="MS Mincho" w:hAnsi="Times New Roman" w:cs="Times New Roman"/>
          <w:sz w:val="20"/>
          <w:szCs w:val="20"/>
        </w:rPr>
        <w:t>1</w:t>
      </w:r>
      <w:r w:rsidR="00456577">
        <w:rPr>
          <w:rFonts w:ascii="Times New Roman" w:eastAsia="MS Mincho" w:hAnsi="Times New Roman" w:cs="Times New Roman"/>
          <w:sz w:val="20"/>
          <w:szCs w:val="20"/>
        </w:rPr>
        <w:t xml:space="preserve"> and WUS</w:t>
      </w:r>
      <w:r w:rsidR="00004BEC">
        <w:rPr>
          <w:rFonts w:ascii="Times New Roman" w:eastAsia="MS Mincho" w:hAnsi="Times New Roman" w:cs="Times New Roman"/>
          <w:sz w:val="20"/>
          <w:szCs w:val="20"/>
        </w:rPr>
        <w:t xml:space="preserve"> skipping</w:t>
      </w:r>
      <w:r w:rsidR="004618DA">
        <w:rPr>
          <w:rFonts w:ascii="Times New Roman" w:eastAsia="MS Mincho" w:hAnsi="Times New Roman" w:cs="Times New Roman"/>
          <w:sz w:val="20"/>
          <w:szCs w:val="20"/>
        </w:rPr>
        <w:t xml:space="preserve"> </w:t>
      </w:r>
      <w:r w:rsidR="00004BEC">
        <w:rPr>
          <w:rFonts w:ascii="Times New Roman" w:eastAsia="MS Mincho" w:hAnsi="Times New Roman" w:cs="Times New Roman"/>
          <w:sz w:val="20"/>
          <w:szCs w:val="20"/>
        </w:rPr>
        <w:t>is</w:t>
      </w:r>
      <w:r w:rsidR="004618DA">
        <w:rPr>
          <w:rFonts w:ascii="Times New Roman" w:eastAsia="MS Mincho" w:hAnsi="Times New Roman" w:cs="Times New Roman"/>
          <w:sz w:val="20"/>
          <w:szCs w:val="20"/>
        </w:rPr>
        <w:t xml:space="preserve"> effective</w:t>
      </w:r>
      <w:r w:rsidR="00A44701">
        <w:rPr>
          <w:rFonts w:ascii="Times New Roman" w:eastAsia="MS Mincho" w:hAnsi="Times New Roman" w:cs="Times New Roman"/>
          <w:sz w:val="20"/>
          <w:szCs w:val="20"/>
        </w:rPr>
        <w:t xml:space="preserve"> for </w:t>
      </w:r>
      <w:r w:rsidR="00A31F91">
        <w:rPr>
          <w:rFonts w:ascii="Times New Roman" w:eastAsia="MS Mincho" w:hAnsi="Times New Roman" w:cs="Times New Roman"/>
          <w:sz w:val="20"/>
          <w:szCs w:val="20"/>
        </w:rPr>
        <w:t>larger</w:t>
      </w:r>
      <w:r w:rsidR="008A61CB">
        <w:rPr>
          <w:rFonts w:ascii="Times New Roman" w:eastAsia="MS Mincho" w:hAnsi="Times New Roman" w:cs="Times New Roman"/>
          <w:sz w:val="20"/>
          <w:szCs w:val="20"/>
        </w:rPr>
        <w:t xml:space="preserve"> </w:t>
      </w:r>
      <w:r w:rsidR="000D6C69">
        <w:rPr>
          <w:rFonts w:ascii="Times New Roman" w:eastAsia="MS Mincho" w:hAnsi="Times New Roman" w:cs="Times New Roman"/>
          <w:sz w:val="20"/>
          <w:szCs w:val="20"/>
        </w:rPr>
        <w:t xml:space="preserve">number of </w:t>
      </w:r>
      <w:r w:rsidR="008A61CB">
        <w:rPr>
          <w:rFonts w:ascii="Times New Roman" w:eastAsia="MS Mincho" w:hAnsi="Times New Roman" w:cs="Times New Roman"/>
          <w:sz w:val="20"/>
          <w:szCs w:val="20"/>
        </w:rPr>
        <w:t>SSB</w:t>
      </w:r>
      <w:r w:rsidR="000D6C69">
        <w:rPr>
          <w:rFonts w:ascii="Times New Roman" w:eastAsia="MS Mincho" w:hAnsi="Times New Roman" w:cs="Times New Roman"/>
          <w:sz w:val="20"/>
          <w:szCs w:val="20"/>
        </w:rPr>
        <w:t xml:space="preserve"> indexes</w:t>
      </w:r>
      <w:r w:rsidR="004618DA">
        <w:rPr>
          <w:rFonts w:ascii="Times New Roman" w:eastAsia="MS Mincho" w:hAnsi="Times New Roman" w:cs="Times New Roman"/>
          <w:sz w:val="20"/>
          <w:szCs w:val="20"/>
        </w:rPr>
        <w:t xml:space="preserve">. </w:t>
      </w:r>
      <w:r w:rsidR="000F1678">
        <w:rPr>
          <w:rFonts w:ascii="Times New Roman" w:eastAsia="MS Mincho" w:hAnsi="Times New Roman" w:cs="Times New Roman"/>
          <w:sz w:val="20"/>
          <w:szCs w:val="20"/>
        </w:rPr>
        <w:t>Although r</w:t>
      </w:r>
      <w:r w:rsidR="00925C44">
        <w:rPr>
          <w:rFonts w:ascii="Times New Roman" w:eastAsia="MS Mincho" w:hAnsi="Times New Roman" w:cs="Times New Roman"/>
          <w:sz w:val="20"/>
          <w:szCs w:val="20"/>
        </w:rPr>
        <w:t xml:space="preserve">elated to the discussion in section 4, </w:t>
      </w:r>
      <w:r w:rsidR="00AE5B67">
        <w:rPr>
          <w:rFonts w:ascii="Times New Roman" w:eastAsia="MS Mincho" w:hAnsi="Times New Roman" w:cs="Times New Roman"/>
          <w:sz w:val="20"/>
          <w:szCs w:val="20"/>
        </w:rPr>
        <w:t xml:space="preserve">option 2 as </w:t>
      </w:r>
      <w:r w:rsidR="00925C44" w:rsidRPr="00B21D7E">
        <w:rPr>
          <w:rFonts w:ascii="Times" w:eastAsia="PMingLiU" w:hAnsi="Times" w:cs="Times New Roman"/>
          <w:bCs/>
          <w:iCs/>
          <w:kern w:val="0"/>
          <w:sz w:val="20"/>
          <w:szCs w:val="20"/>
          <w:lang w:eastAsia="zh-TW"/>
          <w14:ligatures w14:val="none"/>
        </w:rPr>
        <w:t>UE transmits UL WUS to Cell A</w:t>
      </w:r>
      <w:r w:rsidR="00AE5B67">
        <w:rPr>
          <w:rFonts w:ascii="Times" w:eastAsia="PMingLiU" w:hAnsi="Times" w:cs="Times New Roman"/>
          <w:bCs/>
          <w:iCs/>
          <w:kern w:val="0"/>
          <w:sz w:val="20"/>
          <w:szCs w:val="20"/>
          <w:lang w:eastAsia="zh-TW"/>
          <w14:ligatures w14:val="none"/>
        </w:rPr>
        <w:t xml:space="preserve"> and option </w:t>
      </w:r>
      <w:r w:rsidR="00A76976">
        <w:rPr>
          <w:rFonts w:ascii="Times" w:eastAsia="PMingLiU" w:hAnsi="Times" w:cs="Times New Roman"/>
          <w:bCs/>
          <w:iCs/>
          <w:kern w:val="0"/>
          <w:sz w:val="20"/>
          <w:szCs w:val="20"/>
          <w:lang w:eastAsia="zh-TW"/>
          <w14:ligatures w14:val="none"/>
        </w:rPr>
        <w:t>B</w:t>
      </w:r>
      <w:r w:rsidR="00AE5B67">
        <w:rPr>
          <w:rFonts w:ascii="Times" w:eastAsia="PMingLiU" w:hAnsi="Times" w:cs="Times New Roman"/>
          <w:bCs/>
          <w:iCs/>
          <w:kern w:val="0"/>
          <w:sz w:val="20"/>
          <w:szCs w:val="20"/>
          <w:lang w:eastAsia="zh-TW"/>
          <w14:ligatures w14:val="none"/>
        </w:rPr>
        <w:t xml:space="preserve"> </w:t>
      </w:r>
      <w:r w:rsidR="001E6B2B">
        <w:rPr>
          <w:rFonts w:ascii="Times" w:eastAsia="PMingLiU" w:hAnsi="Times" w:cs="Times New Roman"/>
          <w:bCs/>
          <w:iCs/>
          <w:kern w:val="0"/>
          <w:sz w:val="20"/>
          <w:szCs w:val="20"/>
          <w:lang w:eastAsia="zh-TW"/>
          <w14:ligatures w14:val="none"/>
        </w:rPr>
        <w:t xml:space="preserve">as </w:t>
      </w:r>
      <w:r w:rsidR="00AE5B67" w:rsidRPr="00B21D7E">
        <w:rPr>
          <w:rFonts w:ascii="Times" w:eastAsia="PMingLiU" w:hAnsi="Times" w:cs="Times New Roman"/>
          <w:bCs/>
          <w:iCs/>
          <w:kern w:val="0"/>
          <w:sz w:val="20"/>
          <w:szCs w:val="20"/>
          <w:lang w:eastAsia="zh-TW"/>
          <w14:ligatures w14:val="none"/>
        </w:rPr>
        <w:t>UE obtains the UL WUS configuration from Cell</w:t>
      </w:r>
      <w:r w:rsidR="00A76976">
        <w:rPr>
          <w:rFonts w:ascii="Times" w:eastAsia="PMingLiU" w:hAnsi="Times" w:cs="Times New Roman"/>
          <w:bCs/>
          <w:iCs/>
          <w:kern w:val="0"/>
          <w:sz w:val="20"/>
          <w:szCs w:val="20"/>
          <w:lang w:eastAsia="zh-TW"/>
          <w14:ligatures w14:val="none"/>
        </w:rPr>
        <w:t xml:space="preserve"> A</w:t>
      </w:r>
      <w:r w:rsidR="00AE5B67">
        <w:rPr>
          <w:rFonts w:ascii="Times" w:eastAsia="PMingLiU" w:hAnsi="Times" w:cs="Times New Roman"/>
          <w:bCs/>
          <w:iCs/>
          <w:kern w:val="0"/>
          <w:sz w:val="20"/>
          <w:szCs w:val="20"/>
          <w:lang w:eastAsia="zh-TW"/>
          <w14:ligatures w14:val="none"/>
        </w:rPr>
        <w:t xml:space="preserve"> </w:t>
      </w:r>
      <w:r w:rsidR="001E6B2B">
        <w:rPr>
          <w:rFonts w:ascii="Times" w:eastAsia="PMingLiU" w:hAnsi="Times" w:cs="Times New Roman"/>
          <w:bCs/>
          <w:iCs/>
          <w:kern w:val="0"/>
          <w:sz w:val="20"/>
          <w:szCs w:val="20"/>
          <w:lang w:eastAsia="zh-TW"/>
          <w14:ligatures w14:val="none"/>
        </w:rPr>
        <w:t>has more NES gain.</w:t>
      </w:r>
    </w:p>
    <w:p w14:paraId="4A27A570" w14:textId="77777777" w:rsidR="000D6C69" w:rsidRDefault="000D6C69" w:rsidP="00CD32FE">
      <w:pPr>
        <w:ind w:right="-96"/>
        <w:rPr>
          <w:rFonts w:ascii="Times" w:eastAsia="PMingLiU" w:hAnsi="Times" w:cs="Times New Roman"/>
          <w:bCs/>
          <w:iCs/>
          <w:kern w:val="0"/>
          <w:sz w:val="20"/>
          <w:szCs w:val="20"/>
          <w:lang w:eastAsia="zh-TW"/>
          <w14:ligatures w14:val="none"/>
        </w:rPr>
      </w:pPr>
    </w:p>
    <w:p w14:paraId="0B5EE914" w14:textId="691084F1" w:rsidR="00AE5B67" w:rsidRPr="00AD0294" w:rsidRDefault="000D6C69" w:rsidP="00CD32FE">
      <w:pPr>
        <w:ind w:right="-96"/>
        <w:rPr>
          <w:rFonts w:ascii="Times New Roman" w:eastAsia="MS Mincho" w:hAnsi="Times New Roman" w:cs="Times New Roman"/>
          <w:b/>
          <w:sz w:val="20"/>
          <w:szCs w:val="20"/>
        </w:rPr>
      </w:pPr>
      <w:r w:rsidRPr="00AD0294">
        <w:rPr>
          <w:rFonts w:ascii="Times" w:eastAsia="PMingLiU" w:hAnsi="Times" w:cs="Times New Roman"/>
          <w:b/>
          <w:iCs/>
          <w:kern w:val="0"/>
          <w:sz w:val="20"/>
          <w:szCs w:val="20"/>
          <w:lang w:eastAsia="zh-TW"/>
          <w14:ligatures w14:val="none"/>
        </w:rPr>
        <w:t>Observation</w:t>
      </w:r>
      <w:r w:rsidR="00CA0370" w:rsidRPr="00AD0294">
        <w:rPr>
          <w:rFonts w:ascii="Times" w:eastAsia="PMingLiU" w:hAnsi="Times" w:cs="Times New Roman"/>
          <w:b/>
          <w:iCs/>
          <w:kern w:val="0"/>
          <w:sz w:val="20"/>
          <w:szCs w:val="20"/>
          <w:lang w:eastAsia="zh-TW"/>
          <w14:ligatures w14:val="none"/>
        </w:rPr>
        <w:t xml:space="preserve"> 1</w:t>
      </w:r>
      <w:r w:rsidRPr="00AD0294">
        <w:rPr>
          <w:rFonts w:ascii="Times" w:eastAsia="PMingLiU" w:hAnsi="Times" w:cs="Times New Roman"/>
          <w:b/>
          <w:iCs/>
          <w:kern w:val="0"/>
          <w:sz w:val="20"/>
          <w:szCs w:val="20"/>
          <w:lang w:eastAsia="zh-TW"/>
          <w14:ligatures w14:val="none"/>
        </w:rPr>
        <w:t xml:space="preserve">: </w:t>
      </w:r>
      <w:r w:rsidRPr="00AD0294">
        <w:rPr>
          <w:rFonts w:ascii="Times New Roman" w:eastAsia="MS Mincho" w:hAnsi="Times New Roman" w:cs="Times New Roman"/>
          <w:b/>
          <w:sz w:val="20"/>
          <w:szCs w:val="20"/>
        </w:rPr>
        <w:t xml:space="preserve">For empty load, SIB1 </w:t>
      </w:r>
      <w:r w:rsidR="00232546" w:rsidRPr="00AD0294">
        <w:rPr>
          <w:rFonts w:ascii="Times New Roman" w:eastAsia="MS Mincho" w:hAnsi="Times New Roman" w:cs="Times New Roman"/>
          <w:b/>
          <w:sz w:val="20"/>
          <w:szCs w:val="20"/>
        </w:rPr>
        <w:t xml:space="preserve">and </w:t>
      </w:r>
      <w:r w:rsidRPr="00AD0294">
        <w:rPr>
          <w:rFonts w:ascii="Times New Roman" w:eastAsia="MS Mincho" w:hAnsi="Times New Roman" w:cs="Times New Roman"/>
          <w:b/>
          <w:sz w:val="20"/>
          <w:szCs w:val="20"/>
        </w:rPr>
        <w:t>WUS</w:t>
      </w:r>
      <w:r w:rsidR="00377341" w:rsidRPr="00AD0294">
        <w:rPr>
          <w:rFonts w:ascii="Times New Roman" w:eastAsia="MS Mincho" w:hAnsi="Times New Roman" w:cs="Times New Roman"/>
          <w:b/>
          <w:sz w:val="20"/>
          <w:szCs w:val="20"/>
        </w:rPr>
        <w:t xml:space="preserve"> skipping</w:t>
      </w:r>
      <w:r w:rsidRPr="00AD0294">
        <w:rPr>
          <w:rFonts w:ascii="Times New Roman" w:eastAsia="MS Mincho" w:hAnsi="Times New Roman" w:cs="Times New Roman"/>
          <w:b/>
          <w:sz w:val="20"/>
          <w:szCs w:val="20"/>
        </w:rPr>
        <w:t xml:space="preserve"> </w:t>
      </w:r>
      <w:r w:rsidR="00377341" w:rsidRPr="00AD0294">
        <w:rPr>
          <w:rFonts w:ascii="Times New Roman" w:eastAsia="MS Mincho" w:hAnsi="Times New Roman" w:cs="Times New Roman"/>
          <w:b/>
          <w:sz w:val="20"/>
          <w:szCs w:val="20"/>
        </w:rPr>
        <w:t>is</w:t>
      </w:r>
      <w:r w:rsidRPr="00AD0294">
        <w:rPr>
          <w:rFonts w:ascii="Times New Roman" w:eastAsia="MS Mincho" w:hAnsi="Times New Roman" w:cs="Times New Roman"/>
          <w:b/>
          <w:sz w:val="20"/>
          <w:szCs w:val="20"/>
        </w:rPr>
        <w:t xml:space="preserve"> effective</w:t>
      </w:r>
      <w:r w:rsidR="00B97A63" w:rsidRPr="00AD0294">
        <w:rPr>
          <w:rFonts w:ascii="Times New Roman" w:eastAsia="MS Mincho" w:hAnsi="Times New Roman" w:cs="Times New Roman"/>
          <w:b/>
          <w:sz w:val="20"/>
          <w:szCs w:val="20"/>
        </w:rPr>
        <w:t xml:space="preserve"> to show NES gain</w:t>
      </w:r>
      <w:r w:rsidRPr="00AD0294">
        <w:rPr>
          <w:rFonts w:ascii="Times New Roman" w:eastAsia="MS Mincho" w:hAnsi="Times New Roman" w:cs="Times New Roman"/>
          <w:b/>
          <w:sz w:val="20"/>
          <w:szCs w:val="20"/>
        </w:rPr>
        <w:t xml:space="preserve"> for larger number of SSB indexes.</w:t>
      </w:r>
    </w:p>
    <w:p w14:paraId="0C594872" w14:textId="38591BD2" w:rsidR="001A5864" w:rsidRDefault="00170AB4" w:rsidP="00B42341">
      <w:pPr>
        <w:pStyle w:val="Heading1"/>
        <w:rPr>
          <w:lang w:val="en-US"/>
        </w:rPr>
      </w:pPr>
      <w:r>
        <w:rPr>
          <w:lang w:val="en-US"/>
        </w:rPr>
        <w:t>Discussion</w:t>
      </w:r>
      <w:r w:rsidR="00CA642F">
        <w:rPr>
          <w:lang w:val="en-US"/>
        </w:rPr>
        <w:t xml:space="preserve"> on single cell and multi-cell </w:t>
      </w:r>
      <w:r w:rsidR="00E7248B">
        <w:rPr>
          <w:lang w:val="en-US"/>
        </w:rPr>
        <w:t>operation</w:t>
      </w:r>
    </w:p>
    <w:p w14:paraId="60D6F6F2" w14:textId="689035AC" w:rsidR="00BD35E9" w:rsidRPr="00B21D7E" w:rsidRDefault="007C7540" w:rsidP="00CD32FE">
      <w:pPr>
        <w:rPr>
          <w:rFonts w:ascii="Times New Roman" w:hAnsi="Times New Roman" w:cs="Times New Roman"/>
          <w:sz w:val="20"/>
          <w:szCs w:val="20"/>
        </w:rPr>
      </w:pPr>
      <w:r w:rsidRPr="00B21D7E">
        <w:rPr>
          <w:rFonts w:ascii="Times New Roman" w:hAnsi="Times New Roman" w:cs="Times New Roman"/>
          <w:sz w:val="20"/>
          <w:szCs w:val="20"/>
        </w:rPr>
        <w:t>In previous meeting, below agreements</w:t>
      </w:r>
      <w:r w:rsidR="000E3CE7" w:rsidRPr="00B21D7E">
        <w:rPr>
          <w:rFonts w:ascii="Times New Roman" w:hAnsi="Times New Roman" w:cs="Times New Roman"/>
          <w:sz w:val="20"/>
          <w:szCs w:val="20"/>
        </w:rPr>
        <w:t xml:space="preserve"> were achieved for single cell and multi-cell operation for on-demand SIB1.</w:t>
      </w:r>
    </w:p>
    <w:tbl>
      <w:tblPr>
        <w:tblStyle w:val="TableGrid"/>
        <w:tblW w:w="0" w:type="auto"/>
        <w:tblLook w:val="04A0" w:firstRow="1" w:lastRow="0" w:firstColumn="1" w:lastColumn="0" w:noHBand="0" w:noVBand="1"/>
      </w:tblPr>
      <w:tblGrid>
        <w:gridCol w:w="9629"/>
      </w:tblGrid>
      <w:tr w:rsidR="000E3CE7" w:rsidRPr="00B21D7E" w14:paraId="60B59508" w14:textId="77777777" w:rsidTr="000E3CE7">
        <w:tc>
          <w:tcPr>
            <w:tcW w:w="9629" w:type="dxa"/>
          </w:tcPr>
          <w:p w14:paraId="447EF62E" w14:textId="77777777" w:rsidR="00B21D7E" w:rsidRPr="00B21D7E" w:rsidRDefault="00B21D7E" w:rsidP="00CD32FE">
            <w:pPr>
              <w:rPr>
                <w:rFonts w:ascii="Times" w:eastAsia="Batang" w:hAnsi="Times" w:cs="Times New Roman"/>
                <w:b/>
                <w:bCs/>
                <w:kern w:val="0"/>
                <w:sz w:val="20"/>
                <w:szCs w:val="20"/>
                <w:highlight w:val="green"/>
                <w:lang w:val="en-GB" w:eastAsia="x-none"/>
                <w14:ligatures w14:val="none"/>
              </w:rPr>
            </w:pPr>
            <w:r w:rsidRPr="00B21D7E">
              <w:rPr>
                <w:rFonts w:ascii="Times" w:eastAsia="Batang" w:hAnsi="Times" w:cs="Times New Roman"/>
                <w:b/>
                <w:bCs/>
                <w:kern w:val="0"/>
                <w:sz w:val="20"/>
                <w:szCs w:val="20"/>
                <w:highlight w:val="green"/>
                <w:lang w:val="en-GB" w:eastAsia="x-none"/>
                <w14:ligatures w14:val="none"/>
              </w:rPr>
              <w:t>Agreement</w:t>
            </w:r>
          </w:p>
          <w:p w14:paraId="55B715E1" w14:textId="77777777" w:rsidR="00B21D7E" w:rsidRPr="00B21D7E" w:rsidRDefault="00B21D7E" w:rsidP="00CD32FE">
            <w:pPr>
              <w:rPr>
                <w:rFonts w:ascii="Times" w:eastAsia="PMingLiU" w:hAnsi="Times" w:cs="Times New Roman"/>
                <w:bCs/>
                <w:iCs/>
                <w:kern w:val="0"/>
                <w:sz w:val="20"/>
                <w:szCs w:val="20"/>
                <w:lang w:eastAsia="zh-TW"/>
                <w14:ligatures w14:val="none"/>
              </w:rPr>
            </w:pPr>
            <w:r w:rsidRPr="00B21D7E">
              <w:rPr>
                <w:rFonts w:ascii="Times" w:eastAsia="PMingLiU" w:hAnsi="Times" w:cs="Times New Roman"/>
                <w:bCs/>
                <w:iCs/>
                <w:kern w:val="0"/>
                <w:sz w:val="20"/>
                <w:szCs w:val="20"/>
                <w:lang w:eastAsia="zh-TW"/>
                <w14:ligatures w14:val="none"/>
              </w:rPr>
              <w:t>For discussion purpose, the following assumption will be used in RAN1</w:t>
            </w:r>
          </w:p>
          <w:p w14:paraId="6BCF4A67" w14:textId="77777777" w:rsidR="00B21D7E" w:rsidRPr="00B21D7E" w:rsidRDefault="00B21D7E" w:rsidP="00CD32FE">
            <w:pPr>
              <w:numPr>
                <w:ilvl w:val="0"/>
                <w:numId w:val="17"/>
              </w:numPr>
              <w:rPr>
                <w:rFonts w:ascii="Times" w:eastAsia="PMingLiU" w:hAnsi="Times" w:cs="Times New Roman"/>
                <w:bCs/>
                <w:iCs/>
                <w:kern w:val="0"/>
                <w:sz w:val="20"/>
                <w:szCs w:val="20"/>
                <w:lang w:eastAsia="zh-TW"/>
                <w14:ligatures w14:val="none"/>
              </w:rPr>
            </w:pPr>
            <w:r w:rsidRPr="00B21D7E">
              <w:rPr>
                <w:rFonts w:ascii="Times" w:eastAsia="PMingLiU" w:hAnsi="Times" w:cs="Times New Roman"/>
                <w:bCs/>
                <w:iCs/>
                <w:kern w:val="0"/>
                <w:sz w:val="20"/>
                <w:szCs w:val="20"/>
                <w:lang w:eastAsia="zh-TW"/>
                <w14:ligatures w14:val="none"/>
              </w:rPr>
              <w:lastRenderedPageBreak/>
              <w:t>Cell A: A cell that is periodically transmitting at least its own SIB1</w:t>
            </w:r>
          </w:p>
          <w:p w14:paraId="0A664051" w14:textId="77777777" w:rsidR="00B21D7E" w:rsidRPr="00B21D7E" w:rsidRDefault="00B21D7E" w:rsidP="00CD32FE">
            <w:pPr>
              <w:numPr>
                <w:ilvl w:val="0"/>
                <w:numId w:val="17"/>
              </w:numPr>
              <w:rPr>
                <w:rFonts w:ascii="Times" w:eastAsia="PMingLiU" w:hAnsi="Times" w:cs="Times New Roman"/>
                <w:bCs/>
                <w:iCs/>
                <w:kern w:val="0"/>
                <w:sz w:val="20"/>
                <w:szCs w:val="20"/>
                <w:lang w:eastAsia="zh-TW"/>
                <w14:ligatures w14:val="none"/>
              </w:rPr>
            </w:pPr>
            <w:r w:rsidRPr="00B21D7E">
              <w:rPr>
                <w:rFonts w:ascii="Times" w:eastAsia="PMingLiU" w:hAnsi="Times" w:cs="Times New Roman"/>
                <w:bCs/>
                <w:iCs/>
                <w:kern w:val="0"/>
                <w:sz w:val="20"/>
                <w:szCs w:val="20"/>
                <w:lang w:eastAsia="zh-TW"/>
                <w14:ligatures w14:val="none"/>
              </w:rPr>
              <w:t>NES Cell: A cell that may transmit SIB1 transmission in response to UL WUS from a UE</w:t>
            </w:r>
          </w:p>
          <w:p w14:paraId="0FBE1050" w14:textId="77777777" w:rsidR="00B21D7E" w:rsidRPr="00B21D7E" w:rsidRDefault="00B21D7E" w:rsidP="00CD32FE">
            <w:pPr>
              <w:rPr>
                <w:rFonts w:ascii="Times" w:eastAsia="PMingLiU" w:hAnsi="Times" w:cs="Times New Roman"/>
                <w:bCs/>
                <w:iCs/>
                <w:kern w:val="0"/>
                <w:sz w:val="20"/>
                <w:szCs w:val="20"/>
                <w:lang w:eastAsia="zh-TW"/>
                <w14:ligatures w14:val="none"/>
              </w:rPr>
            </w:pPr>
            <w:r w:rsidRPr="00B21D7E">
              <w:rPr>
                <w:rFonts w:ascii="Times" w:eastAsia="PMingLiU" w:hAnsi="Times" w:cs="Times New Roman"/>
                <w:bCs/>
                <w:iCs/>
                <w:kern w:val="0"/>
                <w:sz w:val="20"/>
                <w:szCs w:val="20"/>
                <w:lang w:eastAsia="zh-TW"/>
                <w14:ligatures w14:val="none"/>
              </w:rPr>
              <w:t>For the further study of on-demand SIB1 for idle/inactive mode UE, RAN1 studies the following options.</w:t>
            </w:r>
          </w:p>
          <w:p w14:paraId="098478F9" w14:textId="77777777" w:rsidR="00B21D7E" w:rsidRPr="00B21D7E" w:rsidRDefault="00B21D7E" w:rsidP="00CD32FE">
            <w:pPr>
              <w:rPr>
                <w:rFonts w:ascii="Times" w:eastAsia="PMingLiU" w:hAnsi="Times" w:cs="Times New Roman"/>
                <w:bCs/>
                <w:iCs/>
                <w:kern w:val="0"/>
                <w:sz w:val="20"/>
                <w:szCs w:val="20"/>
                <w:lang w:eastAsia="zh-TW"/>
                <w14:ligatures w14:val="none"/>
              </w:rPr>
            </w:pPr>
            <w:r w:rsidRPr="00B21D7E">
              <w:rPr>
                <w:rFonts w:ascii="Times" w:eastAsia="PMingLiU" w:hAnsi="Times" w:cs="Times New Roman"/>
                <w:bCs/>
                <w:iCs/>
                <w:kern w:val="0"/>
                <w:sz w:val="20"/>
                <w:szCs w:val="20"/>
                <w:lang w:eastAsia="zh-TW"/>
                <w14:ligatures w14:val="none"/>
              </w:rPr>
              <w:t>On target cell of UL WUS transmission:</w:t>
            </w:r>
          </w:p>
          <w:p w14:paraId="3A21ACDE" w14:textId="77777777" w:rsidR="00B21D7E" w:rsidRPr="00B21D7E" w:rsidRDefault="00B21D7E" w:rsidP="00CD32FE">
            <w:pPr>
              <w:numPr>
                <w:ilvl w:val="0"/>
                <w:numId w:val="17"/>
              </w:numPr>
              <w:rPr>
                <w:rFonts w:ascii="Times" w:eastAsia="PMingLiU" w:hAnsi="Times" w:cs="Times New Roman"/>
                <w:bCs/>
                <w:iCs/>
                <w:kern w:val="0"/>
                <w:sz w:val="20"/>
                <w:szCs w:val="20"/>
                <w:lang w:eastAsia="zh-TW"/>
                <w14:ligatures w14:val="none"/>
              </w:rPr>
            </w:pPr>
            <w:r w:rsidRPr="00B21D7E">
              <w:rPr>
                <w:rFonts w:ascii="Times" w:eastAsia="PMingLiU" w:hAnsi="Times" w:cs="Times New Roman"/>
                <w:bCs/>
                <w:iCs/>
                <w:kern w:val="0"/>
                <w:sz w:val="20"/>
                <w:szCs w:val="20"/>
                <w:lang w:eastAsia="zh-TW"/>
                <w14:ligatures w14:val="none"/>
              </w:rPr>
              <w:t>Option 1: UE transmits UL WUS to NES Cell</w:t>
            </w:r>
          </w:p>
          <w:p w14:paraId="38F19445" w14:textId="77777777" w:rsidR="00B21D7E" w:rsidRPr="00B21D7E" w:rsidRDefault="00B21D7E" w:rsidP="00CD32FE">
            <w:pPr>
              <w:numPr>
                <w:ilvl w:val="0"/>
                <w:numId w:val="17"/>
              </w:numPr>
              <w:rPr>
                <w:rFonts w:ascii="Times" w:eastAsia="PMingLiU" w:hAnsi="Times" w:cs="Times New Roman"/>
                <w:bCs/>
                <w:iCs/>
                <w:kern w:val="0"/>
                <w:sz w:val="20"/>
                <w:szCs w:val="20"/>
                <w:lang w:eastAsia="zh-TW"/>
                <w14:ligatures w14:val="none"/>
              </w:rPr>
            </w:pPr>
            <w:r w:rsidRPr="00B21D7E">
              <w:rPr>
                <w:rFonts w:ascii="Times" w:eastAsia="PMingLiU" w:hAnsi="Times" w:cs="Times New Roman"/>
                <w:bCs/>
                <w:iCs/>
                <w:kern w:val="0"/>
                <w:sz w:val="20"/>
                <w:szCs w:val="20"/>
                <w:lang w:eastAsia="zh-TW"/>
                <w14:ligatures w14:val="none"/>
              </w:rPr>
              <w:t>Option 2: UE transmits UL WUS to Cell A</w:t>
            </w:r>
          </w:p>
          <w:p w14:paraId="26D1E9D1" w14:textId="77777777" w:rsidR="00B21D7E" w:rsidRPr="00B21D7E" w:rsidRDefault="00B21D7E" w:rsidP="00CD32FE">
            <w:pPr>
              <w:rPr>
                <w:rFonts w:ascii="Times" w:eastAsia="PMingLiU" w:hAnsi="Times" w:cs="Times New Roman"/>
                <w:bCs/>
                <w:iCs/>
                <w:kern w:val="0"/>
                <w:sz w:val="20"/>
                <w:szCs w:val="20"/>
                <w:lang w:eastAsia="zh-TW"/>
                <w14:ligatures w14:val="none"/>
              </w:rPr>
            </w:pPr>
            <w:r w:rsidRPr="00B21D7E">
              <w:rPr>
                <w:rFonts w:ascii="Times" w:eastAsia="PMingLiU" w:hAnsi="Times" w:cs="Times New Roman"/>
                <w:bCs/>
                <w:iCs/>
                <w:kern w:val="0"/>
                <w:sz w:val="20"/>
                <w:szCs w:val="20"/>
                <w:lang w:eastAsia="zh-TW"/>
                <w14:ligatures w14:val="none"/>
              </w:rPr>
              <w:t>On configuration provision for UL WUS transmission</w:t>
            </w:r>
          </w:p>
          <w:p w14:paraId="5E03CD18" w14:textId="77777777" w:rsidR="00B21D7E" w:rsidRPr="00B21D7E" w:rsidRDefault="00B21D7E" w:rsidP="00CD32FE">
            <w:pPr>
              <w:numPr>
                <w:ilvl w:val="0"/>
                <w:numId w:val="17"/>
              </w:numPr>
              <w:rPr>
                <w:rFonts w:ascii="Times" w:eastAsia="PMingLiU" w:hAnsi="Times" w:cs="Times New Roman"/>
                <w:bCs/>
                <w:iCs/>
                <w:kern w:val="0"/>
                <w:sz w:val="20"/>
                <w:szCs w:val="20"/>
                <w:lang w:eastAsia="zh-TW"/>
                <w14:ligatures w14:val="none"/>
              </w:rPr>
            </w:pPr>
            <w:r w:rsidRPr="00B21D7E">
              <w:rPr>
                <w:rFonts w:ascii="Times" w:eastAsia="PMingLiU" w:hAnsi="Times" w:cs="Times New Roman"/>
                <w:bCs/>
                <w:iCs/>
                <w:kern w:val="0"/>
                <w:sz w:val="20"/>
                <w:szCs w:val="20"/>
                <w:lang w:eastAsia="zh-TW"/>
                <w14:ligatures w14:val="none"/>
              </w:rPr>
              <w:t>Option A: UE obtains the UL WUS configuration from NES Cell</w:t>
            </w:r>
          </w:p>
          <w:p w14:paraId="52DFE736" w14:textId="77777777" w:rsidR="00B21D7E" w:rsidRPr="00B21D7E" w:rsidRDefault="00B21D7E" w:rsidP="00CD32FE">
            <w:pPr>
              <w:numPr>
                <w:ilvl w:val="0"/>
                <w:numId w:val="17"/>
              </w:numPr>
              <w:rPr>
                <w:rFonts w:ascii="Times" w:eastAsia="PMingLiU" w:hAnsi="Times" w:cs="Times New Roman"/>
                <w:bCs/>
                <w:iCs/>
                <w:kern w:val="0"/>
                <w:sz w:val="20"/>
                <w:szCs w:val="20"/>
                <w:lang w:eastAsia="zh-TW"/>
                <w14:ligatures w14:val="none"/>
              </w:rPr>
            </w:pPr>
            <w:r w:rsidRPr="00B21D7E">
              <w:rPr>
                <w:rFonts w:ascii="Times" w:eastAsia="PMingLiU" w:hAnsi="Times" w:cs="Times New Roman"/>
                <w:bCs/>
                <w:iCs/>
                <w:kern w:val="0"/>
                <w:sz w:val="20"/>
                <w:szCs w:val="20"/>
                <w:lang w:eastAsia="zh-TW"/>
                <w14:ligatures w14:val="none"/>
              </w:rPr>
              <w:t xml:space="preserve">Option B: UE obtains the UL WUS configuration from Cell A </w:t>
            </w:r>
          </w:p>
          <w:p w14:paraId="7DAFEA1F" w14:textId="3C9320AB" w:rsidR="000E3CE7" w:rsidRPr="00B21D7E" w:rsidRDefault="00B21D7E" w:rsidP="00CD32FE">
            <w:pPr>
              <w:rPr>
                <w:rFonts w:ascii="Times" w:eastAsia="PMingLiU" w:hAnsi="Times" w:cs="Times New Roman"/>
                <w:bCs/>
                <w:iCs/>
                <w:kern w:val="0"/>
                <w:sz w:val="20"/>
                <w:szCs w:val="20"/>
                <w:lang w:eastAsia="zh-TW"/>
                <w14:ligatures w14:val="none"/>
              </w:rPr>
            </w:pPr>
            <w:r w:rsidRPr="00B21D7E">
              <w:rPr>
                <w:rFonts w:ascii="Times" w:eastAsia="PMingLiU" w:hAnsi="Times" w:cs="Times New Roman"/>
                <w:bCs/>
                <w:iCs/>
                <w:kern w:val="0"/>
                <w:sz w:val="20"/>
                <w:szCs w:val="20"/>
                <w:lang w:eastAsia="zh-TW"/>
                <w14:ligatures w14:val="none"/>
              </w:rPr>
              <w:t>Other options are not precluded</w:t>
            </w:r>
          </w:p>
        </w:tc>
      </w:tr>
    </w:tbl>
    <w:p w14:paraId="5526DAAB" w14:textId="77777777" w:rsidR="000E3CE7" w:rsidRDefault="000E3CE7" w:rsidP="00CD32FE">
      <w:pPr>
        <w:rPr>
          <w:rFonts w:ascii="Times New Roman" w:hAnsi="Times New Roman" w:cs="Times New Roman"/>
          <w:sz w:val="20"/>
          <w:szCs w:val="20"/>
        </w:rPr>
      </w:pPr>
    </w:p>
    <w:p w14:paraId="476FE419" w14:textId="7471FABA" w:rsidR="00B21D7E" w:rsidRPr="00B21D7E" w:rsidRDefault="00910013" w:rsidP="00CD32FE">
      <w:pPr>
        <w:rPr>
          <w:rFonts w:ascii="Times New Roman" w:hAnsi="Times New Roman" w:cs="Times New Roman"/>
          <w:sz w:val="20"/>
          <w:szCs w:val="20"/>
        </w:rPr>
      </w:pPr>
      <w:r>
        <w:rPr>
          <w:rFonts w:ascii="Times New Roman" w:hAnsi="Times New Roman" w:cs="Times New Roman"/>
          <w:sz w:val="20"/>
          <w:szCs w:val="20"/>
        </w:rPr>
        <w:t xml:space="preserve">Depending on </w:t>
      </w:r>
      <w:r w:rsidR="00142A35">
        <w:rPr>
          <w:rFonts w:ascii="Times New Roman" w:hAnsi="Times New Roman" w:cs="Times New Roman"/>
          <w:sz w:val="20"/>
          <w:szCs w:val="20"/>
        </w:rPr>
        <w:t>which target cell UE transmits UL WUS to and which cell provid</w:t>
      </w:r>
      <w:r w:rsidR="00F748D1">
        <w:rPr>
          <w:rFonts w:ascii="Times New Roman" w:hAnsi="Times New Roman" w:cs="Times New Roman"/>
          <w:sz w:val="20"/>
          <w:szCs w:val="20"/>
        </w:rPr>
        <w:t xml:space="preserve">es UL WUS configuration, single cell and multi-cell operations </w:t>
      </w:r>
      <w:r w:rsidR="008C7B95">
        <w:rPr>
          <w:rFonts w:ascii="Times New Roman" w:hAnsi="Times New Roman" w:cs="Times New Roman"/>
          <w:sz w:val="20"/>
          <w:szCs w:val="20"/>
        </w:rPr>
        <w:t>may be possible in different scenarios.</w:t>
      </w:r>
    </w:p>
    <w:p w14:paraId="07F5E87E" w14:textId="77777777" w:rsidR="00591BA7" w:rsidRDefault="00591BA7" w:rsidP="00591BA7">
      <w:pPr>
        <w:pStyle w:val="Heading2"/>
      </w:pPr>
      <w:r>
        <w:t>Single cell operation</w:t>
      </w:r>
    </w:p>
    <w:p w14:paraId="6F84A952" w14:textId="77777777" w:rsidR="00007D1E" w:rsidRDefault="00007D1E" w:rsidP="00007D1E">
      <w:pPr>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2A6616FD" wp14:editId="298CBA1C">
            <wp:extent cx="2029312" cy="1375257"/>
            <wp:effectExtent l="0" t="0" r="0" b="0"/>
            <wp:docPr id="495414467" name="Picture 1"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5414467" name="Picture 1" descr="A diagram of a cell&#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8355" cy="1381385"/>
                    </a:xfrm>
                    <a:prstGeom prst="rect">
                      <a:avLst/>
                    </a:prstGeom>
                    <a:noFill/>
                  </pic:spPr>
                </pic:pic>
              </a:graphicData>
            </a:graphic>
          </wp:inline>
        </w:drawing>
      </w:r>
    </w:p>
    <w:p w14:paraId="6C779566" w14:textId="15FB0C7B" w:rsidR="00007D1E" w:rsidRPr="00DC4941" w:rsidRDefault="00007D1E" w:rsidP="00007D1E">
      <w:pPr>
        <w:jc w:val="center"/>
        <w:rPr>
          <w:rFonts w:ascii="Times New Roman" w:hAnsi="Times New Roman" w:cs="Times New Roman"/>
          <w:b/>
          <w:bCs/>
          <w:sz w:val="20"/>
          <w:szCs w:val="20"/>
        </w:rPr>
      </w:pPr>
      <w:r w:rsidRPr="00DC4941">
        <w:rPr>
          <w:rFonts w:ascii="Times New Roman" w:hAnsi="Times New Roman" w:cs="Times New Roman"/>
          <w:b/>
          <w:bCs/>
          <w:sz w:val="20"/>
          <w:szCs w:val="20"/>
        </w:rPr>
        <w:t>Figure.</w:t>
      </w:r>
      <w:r w:rsidR="005E3FE0">
        <w:rPr>
          <w:rFonts w:ascii="Times New Roman" w:hAnsi="Times New Roman" w:cs="Times New Roman"/>
          <w:b/>
          <w:bCs/>
          <w:sz w:val="20"/>
          <w:szCs w:val="20"/>
        </w:rPr>
        <w:t>2</w:t>
      </w:r>
      <w:r w:rsidRPr="00DC4941">
        <w:rPr>
          <w:rFonts w:ascii="Times New Roman" w:hAnsi="Times New Roman" w:cs="Times New Roman"/>
          <w:b/>
          <w:bCs/>
          <w:sz w:val="20"/>
          <w:szCs w:val="20"/>
        </w:rPr>
        <w:t xml:space="preserve"> </w:t>
      </w:r>
      <w:r w:rsidR="0068219F" w:rsidRPr="00DC4941">
        <w:rPr>
          <w:rFonts w:ascii="Times New Roman" w:hAnsi="Times New Roman" w:cs="Times New Roman"/>
          <w:b/>
          <w:bCs/>
          <w:sz w:val="20"/>
          <w:szCs w:val="20"/>
        </w:rPr>
        <w:t>Single cell operation with Option 1 + Option A</w:t>
      </w:r>
    </w:p>
    <w:p w14:paraId="22778C6D" w14:textId="77777777" w:rsidR="0075450A" w:rsidRDefault="0075450A" w:rsidP="00881588">
      <w:pPr>
        <w:rPr>
          <w:rFonts w:ascii="Times New Roman" w:eastAsia="MS Mincho" w:hAnsi="Times New Roman" w:cs="Times New Roman"/>
          <w:sz w:val="20"/>
          <w:szCs w:val="20"/>
        </w:rPr>
      </w:pPr>
    </w:p>
    <w:p w14:paraId="77B0D718" w14:textId="3D939488" w:rsidR="00297CDA" w:rsidRDefault="002239E8" w:rsidP="00CD32FE">
      <w:pPr>
        <w:rPr>
          <w:rFonts w:ascii="Times New Roman" w:hAnsi="Times New Roman" w:cs="Times New Roman"/>
          <w:sz w:val="20"/>
          <w:szCs w:val="20"/>
        </w:rPr>
      </w:pPr>
      <w:r>
        <w:rPr>
          <w:rFonts w:ascii="Times New Roman" w:eastAsia="MS Mincho" w:hAnsi="Times New Roman" w:cs="Times New Roman" w:hint="eastAsia"/>
          <w:sz w:val="20"/>
          <w:szCs w:val="20"/>
        </w:rPr>
        <w:t>A</w:t>
      </w:r>
      <w:r w:rsidR="00297CDA">
        <w:rPr>
          <w:rFonts w:ascii="Times New Roman" w:eastAsia="MS Mincho" w:hAnsi="Times New Roman" w:cs="Times New Roman"/>
          <w:sz w:val="20"/>
          <w:szCs w:val="20"/>
        </w:rPr>
        <w:t>s discussed</w:t>
      </w:r>
      <w:r>
        <w:rPr>
          <w:rFonts w:ascii="Times New Roman" w:eastAsia="MS Mincho" w:hAnsi="Times New Roman" w:cs="Times New Roman"/>
          <w:sz w:val="20"/>
          <w:szCs w:val="20"/>
        </w:rPr>
        <w:t xml:space="preserve"> in section 2, </w:t>
      </w:r>
      <w:r w:rsidR="00297CDA">
        <w:rPr>
          <w:rFonts w:ascii="Times New Roman" w:eastAsia="MS Mincho" w:hAnsi="Times New Roman" w:cs="Times New Roman"/>
          <w:sz w:val="20"/>
          <w:szCs w:val="20"/>
        </w:rPr>
        <w:t>our view is to prioritize</w:t>
      </w:r>
      <w:r w:rsidR="00827349">
        <w:rPr>
          <w:rFonts w:ascii="Times New Roman" w:eastAsia="MS Mincho" w:hAnsi="Times New Roman" w:cs="Times New Roman"/>
          <w:sz w:val="20"/>
          <w:szCs w:val="20"/>
        </w:rPr>
        <w:t xml:space="preserve"> </w:t>
      </w:r>
      <w:r w:rsidR="00A6678F">
        <w:rPr>
          <w:rFonts w:ascii="Times New Roman" w:eastAsia="MS Mincho" w:hAnsi="Times New Roman" w:cs="Times New Roman"/>
          <w:sz w:val="20"/>
          <w:szCs w:val="20"/>
        </w:rPr>
        <w:t>m</w:t>
      </w:r>
      <w:r w:rsidR="00F22F2E" w:rsidRPr="00F22F2E">
        <w:rPr>
          <w:rFonts w:ascii="Times New Roman" w:eastAsia="MS Mincho" w:hAnsi="Times New Roman" w:cs="Times New Roman"/>
          <w:sz w:val="20"/>
          <w:szCs w:val="20"/>
        </w:rPr>
        <w:t>ulti-cell deployment</w:t>
      </w:r>
      <w:r w:rsidR="00297CDA">
        <w:rPr>
          <w:rFonts w:ascii="Times New Roman" w:eastAsia="MS Mincho" w:hAnsi="Times New Roman" w:cs="Times New Roman"/>
          <w:sz w:val="20"/>
          <w:szCs w:val="20"/>
        </w:rPr>
        <w:t>.</w:t>
      </w:r>
      <w:r w:rsidR="0075450A">
        <w:rPr>
          <w:rFonts w:ascii="Times New Roman" w:hAnsi="Times New Roman" w:cs="Times New Roman"/>
          <w:sz w:val="20"/>
          <w:szCs w:val="20"/>
        </w:rPr>
        <w:t xml:space="preserve"> </w:t>
      </w:r>
      <w:r w:rsidR="00297CDA">
        <w:rPr>
          <w:rFonts w:ascii="Times New Roman" w:hAnsi="Times New Roman" w:cs="Times New Roman"/>
          <w:sz w:val="20"/>
          <w:szCs w:val="20"/>
        </w:rPr>
        <w:t>I</w:t>
      </w:r>
      <w:r w:rsidR="00007D1E">
        <w:rPr>
          <w:rFonts w:ascii="Times New Roman" w:hAnsi="Times New Roman" w:cs="Times New Roman"/>
          <w:sz w:val="20"/>
          <w:szCs w:val="20"/>
        </w:rPr>
        <w:t>n case of single cell operation, a NES cell provid</w:t>
      </w:r>
      <w:r w:rsidR="00297CDA">
        <w:rPr>
          <w:rFonts w:ascii="Times New Roman" w:hAnsi="Times New Roman" w:cs="Times New Roman"/>
          <w:sz w:val="20"/>
          <w:szCs w:val="20"/>
        </w:rPr>
        <w:t>es</w:t>
      </w:r>
      <w:r w:rsidR="00007D1E">
        <w:rPr>
          <w:rFonts w:ascii="Times New Roman" w:hAnsi="Times New Roman" w:cs="Times New Roman"/>
          <w:sz w:val="20"/>
          <w:szCs w:val="20"/>
        </w:rPr>
        <w:t xml:space="preserve"> UL WUS configuration to the UE and receiv</w:t>
      </w:r>
      <w:r w:rsidR="00297CDA">
        <w:rPr>
          <w:rFonts w:ascii="Times New Roman" w:hAnsi="Times New Roman" w:cs="Times New Roman"/>
          <w:sz w:val="20"/>
          <w:szCs w:val="20"/>
        </w:rPr>
        <w:t>es</w:t>
      </w:r>
      <w:r w:rsidR="00007D1E">
        <w:rPr>
          <w:rFonts w:ascii="Times New Roman" w:hAnsi="Times New Roman" w:cs="Times New Roman"/>
          <w:sz w:val="20"/>
          <w:szCs w:val="20"/>
        </w:rPr>
        <w:t xml:space="preserve"> the UL WUS without any assistance from Cell A or even in absence of Cell A. The NES cell must be transmitting SSB periodically to be discovered by UE and </w:t>
      </w:r>
      <w:r w:rsidR="00722290">
        <w:rPr>
          <w:rFonts w:ascii="Times New Roman" w:hAnsi="Times New Roman" w:cs="Times New Roman"/>
          <w:sz w:val="20"/>
          <w:szCs w:val="20"/>
        </w:rPr>
        <w:t>standing by to receive the UL WUS</w:t>
      </w:r>
      <w:r w:rsidR="00007D1E">
        <w:rPr>
          <w:rFonts w:ascii="Times New Roman" w:hAnsi="Times New Roman" w:cs="Times New Roman"/>
          <w:sz w:val="20"/>
          <w:szCs w:val="20"/>
        </w:rPr>
        <w:t>.</w:t>
      </w:r>
      <w:r w:rsidR="007E1874">
        <w:rPr>
          <w:rFonts w:ascii="Times New Roman" w:hAnsi="Times New Roman" w:cs="Times New Roman"/>
          <w:sz w:val="20"/>
          <w:szCs w:val="20"/>
        </w:rPr>
        <w:t xml:space="preserve"> </w:t>
      </w:r>
      <w:r w:rsidR="00297CDA">
        <w:rPr>
          <w:rFonts w:ascii="Times New Roman" w:hAnsi="Times New Roman" w:cs="Times New Roman"/>
          <w:sz w:val="20"/>
          <w:szCs w:val="20"/>
        </w:rPr>
        <w:t xml:space="preserve">If SSB transmission periodicity is 160 ms or less, the NES Cell can be said as backward compatible, but we expect NES gain is less. If SSB transmission periodicity is more than 160 ms, the cell is not backward compatible. We expect more NES gain but how to manage legacy UEs is the issue. </w:t>
      </w:r>
    </w:p>
    <w:p w14:paraId="34CF2F9D" w14:textId="77777777" w:rsidR="00E37ACF" w:rsidRPr="00881588" w:rsidRDefault="00E37ACF" w:rsidP="00CD32FE">
      <w:pPr>
        <w:rPr>
          <w:rFonts w:ascii="Times New Roman" w:eastAsia="MS Mincho" w:hAnsi="Times New Roman" w:cs="Times New Roman"/>
          <w:sz w:val="20"/>
          <w:szCs w:val="20"/>
        </w:rPr>
      </w:pPr>
    </w:p>
    <w:p w14:paraId="40BCE9E7" w14:textId="595A33F8" w:rsidR="00007D1E" w:rsidRDefault="00007D1E" w:rsidP="00CD32FE">
      <w:pPr>
        <w:rPr>
          <w:rFonts w:ascii="Times New Roman" w:hAnsi="Times New Roman" w:cs="Times New Roman"/>
          <w:b/>
          <w:bCs/>
          <w:sz w:val="20"/>
          <w:szCs w:val="20"/>
        </w:rPr>
      </w:pPr>
      <w:r w:rsidRPr="00F87F83">
        <w:rPr>
          <w:rFonts w:ascii="Times New Roman" w:hAnsi="Times New Roman" w:cs="Times New Roman"/>
          <w:b/>
          <w:bCs/>
          <w:sz w:val="20"/>
          <w:szCs w:val="20"/>
        </w:rPr>
        <w:t xml:space="preserve">Observation </w:t>
      </w:r>
      <w:r w:rsidR="00CA0370">
        <w:rPr>
          <w:rFonts w:ascii="Times New Roman" w:hAnsi="Times New Roman" w:cs="Times New Roman"/>
          <w:b/>
          <w:bCs/>
          <w:sz w:val="20"/>
          <w:szCs w:val="20"/>
        </w:rPr>
        <w:t>2</w:t>
      </w:r>
      <w:r>
        <w:rPr>
          <w:rFonts w:ascii="Times New Roman" w:hAnsi="Times New Roman" w:cs="Times New Roman"/>
          <w:b/>
          <w:bCs/>
          <w:sz w:val="20"/>
          <w:szCs w:val="20"/>
        </w:rPr>
        <w:t xml:space="preserve">: In case of single cell operation, a NES cell must transmit SSB periodically, provide UL WUS configuration to the UE and </w:t>
      </w:r>
      <w:r w:rsidR="009D77B7">
        <w:rPr>
          <w:rFonts w:ascii="Times New Roman" w:hAnsi="Times New Roman" w:cs="Times New Roman"/>
          <w:b/>
          <w:bCs/>
          <w:sz w:val="20"/>
          <w:szCs w:val="20"/>
        </w:rPr>
        <w:t xml:space="preserve">standby to </w:t>
      </w:r>
      <w:r>
        <w:rPr>
          <w:rFonts w:ascii="Times New Roman" w:hAnsi="Times New Roman" w:cs="Times New Roman"/>
          <w:b/>
          <w:bCs/>
          <w:sz w:val="20"/>
          <w:szCs w:val="20"/>
        </w:rPr>
        <w:t xml:space="preserve">receive UL WUS thereby limiting the NES gain. </w:t>
      </w:r>
      <w:r w:rsidR="00297CDA">
        <w:rPr>
          <w:rFonts w:ascii="Times New Roman" w:hAnsi="Times New Roman" w:cs="Times New Roman"/>
          <w:b/>
          <w:bCs/>
          <w:sz w:val="20"/>
          <w:szCs w:val="20"/>
        </w:rPr>
        <w:t xml:space="preserve">If SSB periodicity is more than 160ms, </w:t>
      </w:r>
      <w:r w:rsidR="00EA54E3">
        <w:rPr>
          <w:rFonts w:ascii="Times New Roman" w:hAnsi="Times New Roman" w:cs="Times New Roman"/>
          <w:b/>
          <w:bCs/>
          <w:sz w:val="20"/>
          <w:szCs w:val="20"/>
        </w:rPr>
        <w:t xml:space="preserve">more NES gain can be expected but </w:t>
      </w:r>
      <w:r w:rsidR="00297CDA">
        <w:rPr>
          <w:rFonts w:ascii="Times New Roman" w:hAnsi="Times New Roman" w:cs="Times New Roman"/>
          <w:b/>
          <w:bCs/>
          <w:sz w:val="20"/>
          <w:szCs w:val="20"/>
        </w:rPr>
        <w:t>it is not backward compatible and how to handle legacy UEs is the issue.</w:t>
      </w:r>
    </w:p>
    <w:p w14:paraId="70B8506A" w14:textId="77777777" w:rsidR="00016542" w:rsidRPr="007F3EC5" w:rsidRDefault="00016542" w:rsidP="00007D1E">
      <w:pPr>
        <w:rPr>
          <w:rFonts w:ascii="Times New Roman" w:eastAsia="MS Mincho" w:hAnsi="Times New Roman" w:cs="Times New Roman"/>
          <w:b/>
          <w:bCs/>
          <w:sz w:val="20"/>
          <w:szCs w:val="20"/>
        </w:rPr>
      </w:pPr>
    </w:p>
    <w:p w14:paraId="6FAEA0EE" w14:textId="77777777" w:rsidR="00591BA7" w:rsidRPr="00D154FB" w:rsidRDefault="00591BA7" w:rsidP="00591BA7">
      <w:pPr>
        <w:rPr>
          <w:rFonts w:ascii="Times New Roman" w:hAnsi="Times New Roman" w:cs="Times New Roman"/>
        </w:rPr>
      </w:pPr>
    </w:p>
    <w:p w14:paraId="48BC7302" w14:textId="679EE98E" w:rsidR="00E62B05" w:rsidRDefault="00493999" w:rsidP="00493999">
      <w:pPr>
        <w:pStyle w:val="Heading2"/>
      </w:pPr>
      <w:r w:rsidRPr="00493999">
        <w:lastRenderedPageBreak/>
        <w:t xml:space="preserve">Multi-cell </w:t>
      </w:r>
      <w:r w:rsidR="00591BA7">
        <w:t>operation</w:t>
      </w:r>
    </w:p>
    <w:p w14:paraId="21076432" w14:textId="77777777" w:rsidR="00DC4941" w:rsidRDefault="00DC4941" w:rsidP="00DC4941">
      <w:pPr>
        <w:jc w:val="center"/>
        <w:rPr>
          <w:rFonts w:ascii="Times New Roman" w:hAnsi="Times New Roman" w:cs="Times New Roman"/>
          <w:b/>
          <w:bCs/>
          <w:sz w:val="20"/>
          <w:szCs w:val="20"/>
        </w:rPr>
      </w:pPr>
      <w:r>
        <w:rPr>
          <w:rFonts w:ascii="Times New Roman" w:hAnsi="Times New Roman" w:cs="Times New Roman"/>
          <w:b/>
          <w:bCs/>
          <w:noProof/>
          <w:sz w:val="20"/>
          <w:szCs w:val="20"/>
        </w:rPr>
        <w:drawing>
          <wp:inline distT="0" distB="0" distL="0" distR="0" wp14:anchorId="4D1ACF11" wp14:editId="1886A215">
            <wp:extent cx="1976704" cy="1283418"/>
            <wp:effectExtent l="0" t="0" r="5080" b="0"/>
            <wp:docPr id="252870943" name="Picture 2" descr="A diagram of cell a and a 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870943" name="Picture 2" descr="A diagram of cell a and a ne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92809" cy="1293874"/>
                    </a:xfrm>
                    <a:prstGeom prst="rect">
                      <a:avLst/>
                    </a:prstGeom>
                    <a:noFill/>
                  </pic:spPr>
                </pic:pic>
              </a:graphicData>
            </a:graphic>
          </wp:inline>
        </w:drawing>
      </w:r>
      <w:r>
        <w:rPr>
          <w:rFonts w:ascii="Times New Roman" w:hAnsi="Times New Roman" w:cs="Times New Roman"/>
          <w:b/>
          <w:bCs/>
          <w:noProof/>
          <w:sz w:val="20"/>
          <w:szCs w:val="20"/>
        </w:rPr>
        <w:drawing>
          <wp:inline distT="0" distB="0" distL="0" distR="0" wp14:anchorId="0004D07B" wp14:editId="53BEB1C9">
            <wp:extent cx="2464401" cy="1265530"/>
            <wp:effectExtent l="0" t="0" r="0" b="0"/>
            <wp:docPr id="407841367" name="Picture 3" descr="A diagram of cell a and a cell 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841367" name="Picture 3" descr="A diagram of cell a and a cell a&#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73077" cy="1269985"/>
                    </a:xfrm>
                    <a:prstGeom prst="rect">
                      <a:avLst/>
                    </a:prstGeom>
                    <a:noFill/>
                  </pic:spPr>
                </pic:pic>
              </a:graphicData>
            </a:graphic>
          </wp:inline>
        </w:drawing>
      </w:r>
    </w:p>
    <w:p w14:paraId="339B8BDC" w14:textId="77777777" w:rsidR="00DC4941" w:rsidRPr="00E610EC" w:rsidRDefault="00DC4941" w:rsidP="00DC4941">
      <w:pPr>
        <w:pStyle w:val="ListParagraph"/>
        <w:numPr>
          <w:ilvl w:val="0"/>
          <w:numId w:val="21"/>
        </w:numPr>
        <w:jc w:val="center"/>
        <w:rPr>
          <w:rFonts w:ascii="Times New Roman" w:hAnsi="Times New Roman" w:cs="Times New Roman"/>
          <w:b/>
          <w:bCs/>
          <w:sz w:val="18"/>
          <w:szCs w:val="18"/>
        </w:rPr>
      </w:pPr>
      <w:r w:rsidRPr="00E610EC">
        <w:rPr>
          <w:rFonts w:ascii="Times New Roman" w:hAnsi="Times New Roman" w:cs="Times New Roman"/>
          <w:b/>
          <w:bCs/>
          <w:sz w:val="18"/>
          <w:szCs w:val="18"/>
        </w:rPr>
        <w:t>NES cell is within coverage of Cell A</w:t>
      </w:r>
      <w:r w:rsidRPr="00E610EC">
        <w:rPr>
          <w:rFonts w:ascii="Times New Roman" w:hAnsi="Times New Roman" w:cs="Times New Roman"/>
          <w:b/>
          <w:bCs/>
          <w:sz w:val="18"/>
          <w:szCs w:val="18"/>
        </w:rPr>
        <w:tab/>
      </w:r>
      <w:r w:rsidRPr="00E610EC">
        <w:rPr>
          <w:rFonts w:ascii="Times New Roman" w:hAnsi="Times New Roman" w:cs="Times New Roman"/>
          <w:b/>
          <w:bCs/>
          <w:sz w:val="18"/>
          <w:szCs w:val="18"/>
        </w:rPr>
        <w:tab/>
        <w:t>b. NES cell and Cell A have similar coverage.</w:t>
      </w:r>
    </w:p>
    <w:p w14:paraId="12534589" w14:textId="404DA041" w:rsidR="00DC4941" w:rsidRPr="00E610EC" w:rsidRDefault="00E610EC" w:rsidP="00E610EC">
      <w:pPr>
        <w:pStyle w:val="ListParagraph"/>
        <w:jc w:val="center"/>
        <w:rPr>
          <w:rFonts w:ascii="Times New Roman" w:hAnsi="Times New Roman" w:cs="Times New Roman"/>
          <w:b/>
          <w:bCs/>
          <w:sz w:val="18"/>
          <w:szCs w:val="18"/>
        </w:rPr>
      </w:pPr>
      <w:r w:rsidRPr="00E610EC">
        <w:rPr>
          <w:rFonts w:ascii="Times New Roman" w:hAnsi="Times New Roman" w:cs="Times New Roman"/>
          <w:b/>
          <w:bCs/>
          <w:sz w:val="18"/>
          <w:szCs w:val="18"/>
        </w:rPr>
        <w:t>Figure.</w:t>
      </w:r>
      <w:r w:rsidR="000D2D76">
        <w:rPr>
          <w:rFonts w:ascii="Times New Roman" w:hAnsi="Times New Roman" w:cs="Times New Roman"/>
          <w:b/>
          <w:bCs/>
          <w:sz w:val="18"/>
          <w:szCs w:val="18"/>
        </w:rPr>
        <w:t>3</w:t>
      </w:r>
      <w:r w:rsidRPr="00E610EC">
        <w:rPr>
          <w:rFonts w:ascii="Times New Roman" w:hAnsi="Times New Roman" w:cs="Times New Roman"/>
          <w:b/>
          <w:bCs/>
          <w:sz w:val="18"/>
          <w:szCs w:val="18"/>
        </w:rPr>
        <w:t xml:space="preserve"> Multi-cell operation for on-demand SIB1</w:t>
      </w:r>
      <w:r w:rsidR="00046581">
        <w:rPr>
          <w:rFonts w:ascii="Times New Roman" w:hAnsi="Times New Roman" w:cs="Times New Roman"/>
          <w:b/>
          <w:bCs/>
          <w:sz w:val="18"/>
          <w:szCs w:val="18"/>
        </w:rPr>
        <w:t xml:space="preserve"> with Option </w:t>
      </w:r>
      <w:r w:rsidR="00581889">
        <w:rPr>
          <w:rFonts w:ascii="Times New Roman" w:hAnsi="Times New Roman" w:cs="Times New Roman"/>
          <w:b/>
          <w:bCs/>
          <w:sz w:val="18"/>
          <w:szCs w:val="18"/>
        </w:rPr>
        <w:t xml:space="preserve">1/2 + Option </w:t>
      </w:r>
      <w:r w:rsidR="00F1467E">
        <w:rPr>
          <w:rFonts w:ascii="Times New Roman" w:hAnsi="Times New Roman" w:cs="Times New Roman"/>
          <w:b/>
          <w:bCs/>
          <w:sz w:val="18"/>
          <w:szCs w:val="18"/>
        </w:rPr>
        <w:t>B</w:t>
      </w:r>
    </w:p>
    <w:p w14:paraId="71514B83" w14:textId="77777777" w:rsidR="00DC4941" w:rsidRDefault="00DC4941" w:rsidP="00DC4941">
      <w:pPr>
        <w:rPr>
          <w:rFonts w:ascii="Times New Roman" w:hAnsi="Times New Roman" w:cs="Times New Roman"/>
          <w:sz w:val="18"/>
          <w:szCs w:val="18"/>
        </w:rPr>
      </w:pPr>
    </w:p>
    <w:p w14:paraId="3959DDFE" w14:textId="45B58CBA" w:rsidR="009D1453" w:rsidRDefault="00DC4941" w:rsidP="00CD32FE">
      <w:pPr>
        <w:rPr>
          <w:rFonts w:ascii="Times New Roman" w:hAnsi="Times New Roman" w:cs="Times New Roman"/>
          <w:sz w:val="20"/>
          <w:szCs w:val="20"/>
        </w:rPr>
      </w:pPr>
      <w:r w:rsidRPr="00F87F83">
        <w:rPr>
          <w:rFonts w:ascii="Times New Roman" w:hAnsi="Times New Roman" w:cs="Times New Roman"/>
          <w:sz w:val="20"/>
          <w:szCs w:val="20"/>
        </w:rPr>
        <w:t xml:space="preserve">In case of </w:t>
      </w:r>
      <w:r>
        <w:rPr>
          <w:rFonts w:ascii="Times New Roman" w:hAnsi="Times New Roman" w:cs="Times New Roman"/>
          <w:sz w:val="20"/>
          <w:szCs w:val="20"/>
        </w:rPr>
        <w:t xml:space="preserve">multi cell operation where NES cell is a part of coverage of Cell A or have similar coverage as Cell A then UE can receive UL WUS configuration from Cell A. </w:t>
      </w:r>
      <w:r w:rsidR="006867CF">
        <w:rPr>
          <w:rFonts w:ascii="Times New Roman" w:hAnsi="Times New Roman" w:cs="Times New Roman"/>
          <w:sz w:val="20"/>
          <w:szCs w:val="20"/>
        </w:rPr>
        <w:t>After obtaining</w:t>
      </w:r>
      <w:r>
        <w:rPr>
          <w:rFonts w:ascii="Times New Roman" w:hAnsi="Times New Roman" w:cs="Times New Roman"/>
          <w:sz w:val="20"/>
          <w:szCs w:val="20"/>
        </w:rPr>
        <w:t xml:space="preserve"> UL WUS configuration from Cell A</w:t>
      </w:r>
      <w:r w:rsidR="00581889">
        <w:rPr>
          <w:rFonts w:ascii="Times New Roman" w:hAnsi="Times New Roman" w:cs="Times New Roman"/>
          <w:sz w:val="20"/>
          <w:szCs w:val="20"/>
        </w:rPr>
        <w:t xml:space="preserve"> (Option </w:t>
      </w:r>
      <w:r w:rsidR="00F1467E">
        <w:rPr>
          <w:rFonts w:ascii="Times New Roman" w:hAnsi="Times New Roman" w:cs="Times New Roman"/>
          <w:sz w:val="20"/>
          <w:szCs w:val="20"/>
        </w:rPr>
        <w:t>B</w:t>
      </w:r>
      <w:r w:rsidR="00581889">
        <w:rPr>
          <w:rFonts w:ascii="Times New Roman" w:hAnsi="Times New Roman" w:cs="Times New Roman"/>
          <w:sz w:val="20"/>
          <w:szCs w:val="20"/>
        </w:rPr>
        <w:t>)</w:t>
      </w:r>
      <w:r>
        <w:rPr>
          <w:rFonts w:ascii="Times New Roman" w:hAnsi="Times New Roman" w:cs="Times New Roman"/>
          <w:sz w:val="20"/>
          <w:szCs w:val="20"/>
        </w:rPr>
        <w:t>, UE can transmit UL WUS to either Cell A</w:t>
      </w:r>
      <w:r w:rsidR="00674F02">
        <w:rPr>
          <w:rFonts w:ascii="Times New Roman" w:hAnsi="Times New Roman" w:cs="Times New Roman"/>
          <w:sz w:val="20"/>
          <w:szCs w:val="20"/>
        </w:rPr>
        <w:t xml:space="preserve"> (Option 2)</w:t>
      </w:r>
      <w:r>
        <w:rPr>
          <w:rFonts w:ascii="Times New Roman" w:hAnsi="Times New Roman" w:cs="Times New Roman"/>
          <w:sz w:val="20"/>
          <w:szCs w:val="20"/>
        </w:rPr>
        <w:t xml:space="preserve"> or NES cell</w:t>
      </w:r>
      <w:r w:rsidR="00674F02">
        <w:rPr>
          <w:rFonts w:ascii="Times New Roman" w:hAnsi="Times New Roman" w:cs="Times New Roman"/>
          <w:sz w:val="20"/>
          <w:szCs w:val="20"/>
        </w:rPr>
        <w:t xml:space="preserve"> (Option 1)</w:t>
      </w:r>
      <w:r w:rsidR="009D1453">
        <w:rPr>
          <w:rFonts w:ascii="Times New Roman" w:hAnsi="Times New Roman" w:cs="Times New Roman"/>
          <w:sz w:val="20"/>
          <w:szCs w:val="20"/>
        </w:rPr>
        <w:t xml:space="preserve"> for the utilization of NES Cell.</w:t>
      </w:r>
    </w:p>
    <w:p w14:paraId="5E08505C" w14:textId="77777777" w:rsidR="006867CF" w:rsidRDefault="006867CF" w:rsidP="00881588">
      <w:pPr>
        <w:rPr>
          <w:rFonts w:ascii="Times New Roman" w:hAnsi="Times New Roman" w:cs="Times New Roman"/>
          <w:sz w:val="20"/>
          <w:szCs w:val="20"/>
        </w:rPr>
      </w:pPr>
    </w:p>
    <w:p w14:paraId="0306243C" w14:textId="1A0C1EDA" w:rsidR="006867CF" w:rsidRDefault="00DC4941" w:rsidP="00881588">
      <w:pPr>
        <w:rPr>
          <w:rFonts w:ascii="Times New Roman" w:hAnsi="Times New Roman" w:cs="Times New Roman"/>
          <w:sz w:val="20"/>
          <w:szCs w:val="20"/>
        </w:rPr>
      </w:pPr>
      <w:r>
        <w:rPr>
          <w:rFonts w:ascii="Times New Roman" w:hAnsi="Times New Roman" w:cs="Times New Roman"/>
          <w:sz w:val="20"/>
          <w:szCs w:val="20"/>
        </w:rPr>
        <w:t>The case where UE receives UL WUS configuration from Cell A and subsequently transmits UL WUS to Cell A</w:t>
      </w:r>
      <w:r w:rsidR="006D7C6A">
        <w:rPr>
          <w:rFonts w:ascii="Times New Roman" w:hAnsi="Times New Roman" w:cs="Times New Roman"/>
          <w:sz w:val="20"/>
          <w:szCs w:val="20"/>
        </w:rPr>
        <w:t xml:space="preserve"> (</w:t>
      </w:r>
      <w:r w:rsidR="00F1467E">
        <w:rPr>
          <w:rFonts w:ascii="Times New Roman" w:hAnsi="Times New Roman" w:cs="Times New Roman"/>
          <w:sz w:val="20"/>
          <w:szCs w:val="20"/>
        </w:rPr>
        <w:t xml:space="preserve">Option B + Option </w:t>
      </w:r>
      <w:r w:rsidR="00657BBC">
        <w:rPr>
          <w:rFonts w:ascii="Times New Roman" w:hAnsi="Times New Roman" w:cs="Times New Roman"/>
          <w:sz w:val="20"/>
          <w:szCs w:val="20"/>
        </w:rPr>
        <w:t>2</w:t>
      </w:r>
      <w:r w:rsidR="006D7C6A">
        <w:rPr>
          <w:rFonts w:ascii="Times New Roman" w:hAnsi="Times New Roman" w:cs="Times New Roman"/>
          <w:sz w:val="20"/>
          <w:szCs w:val="20"/>
        </w:rPr>
        <w:t>)</w:t>
      </w:r>
      <w:r>
        <w:rPr>
          <w:rFonts w:ascii="Times New Roman" w:hAnsi="Times New Roman" w:cs="Times New Roman"/>
          <w:sz w:val="20"/>
          <w:szCs w:val="20"/>
        </w:rPr>
        <w:t xml:space="preserve"> will allow NES cell to have longer sleep time and is better in terms of NES gain</w:t>
      </w:r>
      <w:r w:rsidR="00043B7D">
        <w:rPr>
          <w:rFonts w:ascii="Times New Roman" w:hAnsi="Times New Roman" w:cs="Times New Roman"/>
          <w:sz w:val="20"/>
          <w:szCs w:val="20"/>
        </w:rPr>
        <w:t xml:space="preserve"> as shown in</w:t>
      </w:r>
      <w:r w:rsidR="00810A39">
        <w:rPr>
          <w:rFonts w:ascii="Times New Roman" w:hAnsi="Times New Roman" w:cs="Times New Roman"/>
          <w:sz w:val="20"/>
          <w:szCs w:val="20"/>
        </w:rPr>
        <w:t xml:space="preserve"> evaluation result</w:t>
      </w:r>
      <w:r w:rsidR="008C1AE6">
        <w:rPr>
          <w:rFonts w:ascii="Times New Roman" w:hAnsi="Times New Roman" w:cs="Times New Roman"/>
          <w:sz w:val="20"/>
          <w:szCs w:val="20"/>
        </w:rPr>
        <w:t>s</w:t>
      </w:r>
      <w:r w:rsidR="00810A39">
        <w:rPr>
          <w:rFonts w:ascii="Times New Roman" w:hAnsi="Times New Roman" w:cs="Times New Roman"/>
          <w:sz w:val="20"/>
          <w:szCs w:val="20"/>
        </w:rPr>
        <w:t xml:space="preserve"> in</w:t>
      </w:r>
      <w:r w:rsidR="00043B7D">
        <w:rPr>
          <w:rFonts w:ascii="Times New Roman" w:hAnsi="Times New Roman" w:cs="Times New Roman"/>
          <w:sz w:val="20"/>
          <w:szCs w:val="20"/>
        </w:rPr>
        <w:t xml:space="preserve"> section 3</w:t>
      </w:r>
      <w:r>
        <w:rPr>
          <w:rFonts w:ascii="Times New Roman" w:hAnsi="Times New Roman" w:cs="Times New Roman"/>
          <w:sz w:val="20"/>
          <w:szCs w:val="20"/>
        </w:rPr>
        <w:t xml:space="preserve">. </w:t>
      </w:r>
      <w:r w:rsidR="00F73B21">
        <w:rPr>
          <w:rFonts w:ascii="Times New Roman" w:hAnsi="Times New Roman" w:cs="Times New Roman"/>
          <w:sz w:val="20"/>
          <w:szCs w:val="20"/>
        </w:rPr>
        <w:t>This is the case NES cell and Cell A has similar coverage. O</w:t>
      </w:r>
      <w:r>
        <w:rPr>
          <w:rFonts w:ascii="Times New Roman" w:hAnsi="Times New Roman" w:cs="Times New Roman"/>
          <w:sz w:val="20"/>
          <w:szCs w:val="20"/>
        </w:rPr>
        <w:t xml:space="preserve">nce the UE </w:t>
      </w:r>
      <w:r w:rsidR="00F73B21">
        <w:rPr>
          <w:rFonts w:ascii="Times New Roman" w:hAnsi="Times New Roman" w:cs="Times New Roman"/>
          <w:sz w:val="20"/>
          <w:szCs w:val="20"/>
        </w:rPr>
        <w:t xml:space="preserve">utilize </w:t>
      </w:r>
      <w:r>
        <w:rPr>
          <w:rFonts w:ascii="Times New Roman" w:hAnsi="Times New Roman" w:cs="Times New Roman"/>
          <w:sz w:val="20"/>
          <w:szCs w:val="20"/>
        </w:rPr>
        <w:t>NES cell and is connected in the NES cell for longer time</w:t>
      </w:r>
      <w:r w:rsidR="00F73B21">
        <w:rPr>
          <w:rFonts w:ascii="Times New Roman" w:hAnsi="Times New Roman" w:cs="Times New Roman"/>
          <w:sz w:val="20"/>
          <w:szCs w:val="20"/>
        </w:rPr>
        <w:t>,</w:t>
      </w:r>
      <w:r>
        <w:rPr>
          <w:rFonts w:ascii="Times New Roman" w:hAnsi="Times New Roman" w:cs="Times New Roman"/>
          <w:sz w:val="20"/>
          <w:szCs w:val="20"/>
        </w:rPr>
        <w:t xml:space="preserve"> it is better for the UE to receive update/reconfigurations of UL WUS </w:t>
      </w:r>
      <w:r w:rsidR="00F73B21">
        <w:rPr>
          <w:rFonts w:ascii="Times New Roman" w:hAnsi="Times New Roman" w:cs="Times New Roman"/>
          <w:sz w:val="20"/>
          <w:szCs w:val="20"/>
        </w:rPr>
        <w:t xml:space="preserve">(and other SIBs) </w:t>
      </w:r>
      <w:r>
        <w:rPr>
          <w:rFonts w:ascii="Times New Roman" w:hAnsi="Times New Roman" w:cs="Times New Roman"/>
          <w:sz w:val="20"/>
          <w:szCs w:val="20"/>
        </w:rPr>
        <w:t>from NES cell itself avoiding frequent switching between NES cell and Cell A.</w:t>
      </w:r>
    </w:p>
    <w:p w14:paraId="66660BBC" w14:textId="77777777" w:rsidR="006867CF" w:rsidRDefault="006867CF" w:rsidP="00881588">
      <w:pPr>
        <w:rPr>
          <w:rFonts w:ascii="Times New Roman" w:hAnsi="Times New Roman" w:cs="Times New Roman"/>
          <w:sz w:val="20"/>
          <w:szCs w:val="20"/>
        </w:rPr>
      </w:pPr>
    </w:p>
    <w:p w14:paraId="56CAE390" w14:textId="60E49C00" w:rsidR="00DC4941" w:rsidRDefault="00F73B21" w:rsidP="00CD32FE">
      <w:pPr>
        <w:rPr>
          <w:rFonts w:ascii="Times New Roman" w:hAnsi="Times New Roman" w:cs="Times New Roman"/>
          <w:sz w:val="20"/>
          <w:szCs w:val="20"/>
        </w:rPr>
      </w:pPr>
      <w:r>
        <w:rPr>
          <w:rFonts w:ascii="Times New Roman" w:hAnsi="Times New Roman" w:cs="Times New Roman"/>
          <w:sz w:val="20"/>
          <w:szCs w:val="20"/>
        </w:rPr>
        <w:t xml:space="preserve">When NES cell is a part of coverage of Cell A, there can be multiple of NES Cells in the coverage of Cell A and/or certain location may not be covered by NES Cell. Then </w:t>
      </w:r>
      <w:r w:rsidR="00A150FB">
        <w:rPr>
          <w:rFonts w:ascii="Times New Roman" w:hAnsi="Times New Roman" w:cs="Times New Roman"/>
          <w:sz w:val="20"/>
          <w:szCs w:val="20"/>
        </w:rPr>
        <w:t xml:space="preserve">it is more suitable </w:t>
      </w:r>
      <w:r w:rsidR="00343213">
        <w:rPr>
          <w:rFonts w:ascii="Times New Roman" w:hAnsi="Times New Roman" w:cs="Times New Roman"/>
          <w:sz w:val="20"/>
          <w:szCs w:val="20"/>
        </w:rPr>
        <w:t xml:space="preserve">that </w:t>
      </w:r>
      <w:r>
        <w:rPr>
          <w:rFonts w:ascii="Times New Roman" w:hAnsi="Times New Roman" w:cs="Times New Roman"/>
          <w:sz w:val="20"/>
          <w:szCs w:val="20"/>
        </w:rPr>
        <w:t xml:space="preserve">UE receives UL WUS configuration from Cell A and subsequently transmits UL WUS to NES Cell (Option B + Option </w:t>
      </w:r>
      <w:r w:rsidR="00414D76">
        <w:rPr>
          <w:rFonts w:ascii="Times New Roman" w:hAnsi="Times New Roman" w:cs="Times New Roman"/>
          <w:sz w:val="20"/>
          <w:szCs w:val="20"/>
        </w:rPr>
        <w:t>1</w:t>
      </w:r>
      <w:r>
        <w:rPr>
          <w:rFonts w:ascii="Times New Roman" w:hAnsi="Times New Roman" w:cs="Times New Roman"/>
          <w:sz w:val="20"/>
          <w:szCs w:val="20"/>
        </w:rPr>
        <w:t>)</w:t>
      </w:r>
      <w:r w:rsidR="00414D76">
        <w:rPr>
          <w:rFonts w:ascii="Times New Roman" w:hAnsi="Times New Roman" w:cs="Times New Roman"/>
          <w:sz w:val="20"/>
          <w:szCs w:val="20"/>
        </w:rPr>
        <w:t xml:space="preserve"> in order to judge which NES Cell to be utilize or whether UE is within NES cell coverage.</w:t>
      </w:r>
      <w:r w:rsidR="007326C0">
        <w:rPr>
          <w:rFonts w:ascii="Times New Roman" w:hAnsi="Times New Roman" w:cs="Times New Roman"/>
          <w:sz w:val="20"/>
          <w:szCs w:val="20"/>
        </w:rPr>
        <w:t xml:space="preserve"> </w:t>
      </w:r>
      <w:r w:rsidR="007F0C5D">
        <w:rPr>
          <w:rFonts w:ascii="Times New Roman" w:hAnsi="Times New Roman" w:cs="Times New Roman"/>
          <w:sz w:val="20"/>
          <w:szCs w:val="20"/>
        </w:rPr>
        <w:t>Note that as</w:t>
      </w:r>
      <w:r w:rsidR="007326C0">
        <w:rPr>
          <w:rFonts w:ascii="Times New Roman" w:hAnsi="Times New Roman" w:cs="Times New Roman"/>
          <w:sz w:val="20"/>
          <w:szCs w:val="20"/>
        </w:rPr>
        <w:t xml:space="preserve"> UE is not able to distinguish NES cell and Cell A has similar coverage or not, some signaling would be required</w:t>
      </w:r>
      <w:r w:rsidR="0006449B">
        <w:rPr>
          <w:rFonts w:ascii="Times New Roman" w:hAnsi="Times New Roman" w:cs="Times New Roman"/>
          <w:sz w:val="20"/>
          <w:szCs w:val="20"/>
        </w:rPr>
        <w:t>.</w:t>
      </w:r>
      <w:r w:rsidR="00414D76" w:rsidDel="00414D76">
        <w:rPr>
          <w:rFonts w:ascii="Times New Roman" w:hAnsi="Times New Roman" w:cs="Times New Roman"/>
          <w:sz w:val="20"/>
          <w:szCs w:val="20"/>
        </w:rPr>
        <w:t xml:space="preserve"> </w:t>
      </w:r>
    </w:p>
    <w:p w14:paraId="0B240521" w14:textId="77777777" w:rsidR="00F73B21" w:rsidRDefault="00F73B21" w:rsidP="00CD32FE">
      <w:pPr>
        <w:rPr>
          <w:rFonts w:ascii="Times New Roman" w:hAnsi="Times New Roman" w:cs="Times New Roman"/>
          <w:sz w:val="20"/>
          <w:szCs w:val="20"/>
        </w:rPr>
      </w:pPr>
    </w:p>
    <w:p w14:paraId="4088F8A2" w14:textId="060C74FB" w:rsidR="00DC4941" w:rsidRDefault="00DC4941" w:rsidP="00CD32FE">
      <w:pPr>
        <w:rPr>
          <w:rFonts w:ascii="Times New Roman" w:hAnsi="Times New Roman" w:cs="Times New Roman"/>
          <w:sz w:val="20"/>
          <w:szCs w:val="20"/>
        </w:rPr>
      </w:pPr>
      <w:r>
        <w:rPr>
          <w:rFonts w:ascii="Times New Roman" w:hAnsi="Times New Roman" w:cs="Times New Roman"/>
          <w:b/>
          <w:bCs/>
          <w:sz w:val="20"/>
          <w:szCs w:val="20"/>
        </w:rPr>
        <w:t xml:space="preserve">Observation </w:t>
      </w:r>
      <w:r w:rsidR="00804113">
        <w:rPr>
          <w:rFonts w:ascii="Times New Roman" w:hAnsi="Times New Roman" w:cs="Times New Roman"/>
          <w:b/>
          <w:bCs/>
          <w:sz w:val="20"/>
          <w:szCs w:val="20"/>
        </w:rPr>
        <w:t>3</w:t>
      </w:r>
      <w:r>
        <w:rPr>
          <w:rFonts w:ascii="Times New Roman" w:hAnsi="Times New Roman" w:cs="Times New Roman"/>
          <w:b/>
          <w:bCs/>
          <w:sz w:val="20"/>
          <w:szCs w:val="20"/>
        </w:rPr>
        <w:t>: Multi-cell operation offers better NES gain opportunities.</w:t>
      </w:r>
    </w:p>
    <w:p w14:paraId="460240FE" w14:textId="26F06B98" w:rsidR="00E536B4" w:rsidRDefault="00F35C55" w:rsidP="00CD32FE">
      <w:pPr>
        <w:rPr>
          <w:rFonts w:ascii="Times New Roman" w:hAnsi="Times New Roman" w:cs="Times New Roman"/>
          <w:b/>
          <w:bCs/>
          <w:sz w:val="20"/>
          <w:szCs w:val="20"/>
        </w:rPr>
      </w:pPr>
      <w:r>
        <w:rPr>
          <w:rFonts w:ascii="Times New Roman" w:hAnsi="Times New Roman" w:cs="Times New Roman"/>
          <w:b/>
          <w:bCs/>
          <w:sz w:val="20"/>
          <w:szCs w:val="20"/>
        </w:rPr>
        <w:t xml:space="preserve">Observation </w:t>
      </w:r>
      <w:r w:rsidR="00804113">
        <w:rPr>
          <w:rFonts w:ascii="Times New Roman" w:hAnsi="Times New Roman" w:cs="Times New Roman"/>
          <w:b/>
          <w:bCs/>
          <w:sz w:val="20"/>
          <w:szCs w:val="20"/>
        </w:rPr>
        <w:t>4</w:t>
      </w:r>
      <w:r w:rsidR="00DC4941">
        <w:rPr>
          <w:rFonts w:ascii="Times New Roman" w:hAnsi="Times New Roman" w:cs="Times New Roman"/>
          <w:b/>
          <w:bCs/>
          <w:sz w:val="20"/>
          <w:szCs w:val="20"/>
        </w:rPr>
        <w:t xml:space="preserve">: </w:t>
      </w:r>
      <w:r w:rsidR="0083187C">
        <w:rPr>
          <w:rFonts w:ascii="Times New Roman" w:hAnsi="Times New Roman" w:cs="Times New Roman"/>
          <w:b/>
          <w:bCs/>
          <w:sz w:val="20"/>
          <w:szCs w:val="20"/>
        </w:rPr>
        <w:t xml:space="preserve">The option that </w:t>
      </w:r>
      <w:r w:rsidR="00DC4941">
        <w:rPr>
          <w:rFonts w:ascii="Times New Roman" w:hAnsi="Times New Roman" w:cs="Times New Roman"/>
          <w:b/>
          <w:bCs/>
          <w:sz w:val="20"/>
          <w:szCs w:val="20"/>
        </w:rPr>
        <w:t>UE receives UL WUS configuration from Cell A and transmits UL WUS to Cell A requesting SIB 1 of NES cell</w:t>
      </w:r>
      <w:r w:rsidR="0078133F">
        <w:rPr>
          <w:rFonts w:ascii="Times New Roman" w:hAnsi="Times New Roman" w:cs="Times New Roman"/>
          <w:b/>
          <w:bCs/>
          <w:sz w:val="20"/>
          <w:szCs w:val="20"/>
        </w:rPr>
        <w:t xml:space="preserve"> provides better NES gain</w:t>
      </w:r>
      <w:r w:rsidR="00E937B4">
        <w:rPr>
          <w:rFonts w:ascii="Times New Roman" w:hAnsi="Times New Roman" w:cs="Times New Roman"/>
          <w:b/>
          <w:bCs/>
          <w:sz w:val="20"/>
          <w:szCs w:val="20"/>
        </w:rPr>
        <w:t xml:space="preserve"> when NES cell and Cell A has similar coverage</w:t>
      </w:r>
      <w:r w:rsidR="00E536B4">
        <w:rPr>
          <w:rFonts w:ascii="Times New Roman" w:hAnsi="Times New Roman" w:cs="Times New Roman"/>
          <w:b/>
          <w:bCs/>
          <w:sz w:val="20"/>
          <w:szCs w:val="20"/>
        </w:rPr>
        <w:t>.</w:t>
      </w:r>
    </w:p>
    <w:p w14:paraId="42394F46" w14:textId="268FDDCC" w:rsidR="00EB2E09" w:rsidRDefault="00E536B4" w:rsidP="00CD32FE">
      <w:pPr>
        <w:rPr>
          <w:rFonts w:ascii="Times New Roman" w:hAnsi="Times New Roman" w:cs="Times New Roman"/>
          <w:b/>
          <w:bCs/>
          <w:sz w:val="20"/>
          <w:szCs w:val="20"/>
        </w:rPr>
      </w:pPr>
      <w:r>
        <w:rPr>
          <w:rFonts w:ascii="Times New Roman" w:hAnsi="Times New Roman" w:cs="Times New Roman"/>
          <w:b/>
          <w:bCs/>
          <w:sz w:val="20"/>
          <w:szCs w:val="20"/>
        </w:rPr>
        <w:t xml:space="preserve">Observation </w:t>
      </w:r>
      <w:r w:rsidR="00804113">
        <w:rPr>
          <w:rFonts w:ascii="Times New Roman" w:hAnsi="Times New Roman" w:cs="Times New Roman"/>
          <w:b/>
          <w:bCs/>
          <w:sz w:val="20"/>
          <w:szCs w:val="20"/>
        </w:rPr>
        <w:t>5</w:t>
      </w:r>
      <w:r>
        <w:rPr>
          <w:rFonts w:ascii="Times New Roman" w:hAnsi="Times New Roman" w:cs="Times New Roman"/>
          <w:b/>
          <w:bCs/>
          <w:sz w:val="20"/>
          <w:szCs w:val="20"/>
        </w:rPr>
        <w:t xml:space="preserve">: </w:t>
      </w:r>
      <w:r w:rsidR="00B50779">
        <w:rPr>
          <w:rFonts w:ascii="Times New Roman" w:hAnsi="Times New Roman" w:cs="Times New Roman"/>
          <w:b/>
          <w:bCs/>
          <w:sz w:val="20"/>
          <w:szCs w:val="20"/>
        </w:rPr>
        <w:t>O</w:t>
      </w:r>
      <w:r w:rsidR="00B50779" w:rsidRPr="00B50779">
        <w:rPr>
          <w:rFonts w:ascii="Times New Roman" w:hAnsi="Times New Roman" w:cs="Times New Roman"/>
          <w:b/>
          <w:bCs/>
          <w:sz w:val="20"/>
          <w:szCs w:val="20"/>
        </w:rPr>
        <w:t xml:space="preserve">nce the UE </w:t>
      </w:r>
      <w:r w:rsidR="00E937B4">
        <w:rPr>
          <w:rFonts w:ascii="Times New Roman" w:hAnsi="Times New Roman" w:cs="Times New Roman"/>
          <w:b/>
          <w:bCs/>
          <w:sz w:val="20"/>
          <w:szCs w:val="20"/>
        </w:rPr>
        <w:t>utilize</w:t>
      </w:r>
      <w:r w:rsidR="00B50779" w:rsidRPr="00B50779">
        <w:rPr>
          <w:rFonts w:ascii="Times New Roman" w:hAnsi="Times New Roman" w:cs="Times New Roman"/>
          <w:b/>
          <w:bCs/>
          <w:sz w:val="20"/>
          <w:szCs w:val="20"/>
        </w:rPr>
        <w:t xml:space="preserve"> NES cell and is connected in the NES cell for longer time</w:t>
      </w:r>
      <w:r w:rsidR="00EB2E09">
        <w:rPr>
          <w:rFonts w:ascii="Times New Roman" w:hAnsi="Times New Roman" w:cs="Times New Roman"/>
          <w:b/>
          <w:bCs/>
          <w:sz w:val="20"/>
          <w:szCs w:val="20"/>
        </w:rPr>
        <w:t>,</w:t>
      </w:r>
      <w:r w:rsidR="00B50779" w:rsidRPr="00B50779">
        <w:rPr>
          <w:rFonts w:ascii="Times New Roman" w:hAnsi="Times New Roman" w:cs="Times New Roman"/>
          <w:b/>
          <w:bCs/>
          <w:sz w:val="20"/>
          <w:szCs w:val="20"/>
        </w:rPr>
        <w:t xml:space="preserve"> it is better for the UE to receive update/reconfigurations of UL WUS</w:t>
      </w:r>
      <w:r w:rsidR="00E937B4">
        <w:rPr>
          <w:rFonts w:ascii="Times New Roman" w:hAnsi="Times New Roman" w:cs="Times New Roman"/>
          <w:b/>
          <w:bCs/>
          <w:sz w:val="20"/>
          <w:szCs w:val="20"/>
        </w:rPr>
        <w:t xml:space="preserve"> (and other SIBs)</w:t>
      </w:r>
      <w:r w:rsidR="00B50779" w:rsidRPr="00B50779">
        <w:rPr>
          <w:rFonts w:ascii="Times New Roman" w:hAnsi="Times New Roman" w:cs="Times New Roman"/>
          <w:b/>
          <w:bCs/>
          <w:sz w:val="20"/>
          <w:szCs w:val="20"/>
        </w:rPr>
        <w:t xml:space="preserve"> from NES cell itself avoiding frequent switching between NES cell and Cell A</w:t>
      </w:r>
      <w:r w:rsidR="00EB2E09">
        <w:rPr>
          <w:rFonts w:ascii="Times New Roman" w:hAnsi="Times New Roman" w:cs="Times New Roman"/>
          <w:b/>
          <w:bCs/>
          <w:sz w:val="20"/>
          <w:szCs w:val="20"/>
        </w:rPr>
        <w:t>.</w:t>
      </w:r>
    </w:p>
    <w:p w14:paraId="61B73937" w14:textId="3D41A370" w:rsidR="00DC4941" w:rsidRDefault="008030C2" w:rsidP="00CD32FE">
      <w:pPr>
        <w:rPr>
          <w:rFonts w:ascii="Times New Roman" w:hAnsi="Times New Roman" w:cs="Times New Roman"/>
          <w:b/>
          <w:bCs/>
          <w:sz w:val="20"/>
          <w:szCs w:val="20"/>
        </w:rPr>
      </w:pPr>
      <w:r>
        <w:rPr>
          <w:rFonts w:ascii="Times New Roman" w:hAnsi="Times New Roman" w:cs="Times New Roman"/>
          <w:b/>
          <w:bCs/>
          <w:sz w:val="20"/>
          <w:szCs w:val="20"/>
        </w:rPr>
        <w:t xml:space="preserve">Observation </w:t>
      </w:r>
      <w:r w:rsidR="00804113">
        <w:rPr>
          <w:rFonts w:ascii="Times New Roman" w:hAnsi="Times New Roman" w:cs="Times New Roman"/>
          <w:b/>
          <w:bCs/>
          <w:sz w:val="20"/>
          <w:szCs w:val="20"/>
        </w:rPr>
        <w:t>6</w:t>
      </w:r>
      <w:r w:rsidR="00EB2E09">
        <w:rPr>
          <w:rFonts w:ascii="Times New Roman" w:hAnsi="Times New Roman" w:cs="Times New Roman"/>
          <w:b/>
          <w:bCs/>
          <w:sz w:val="20"/>
          <w:szCs w:val="20"/>
        </w:rPr>
        <w:t>:</w:t>
      </w:r>
      <w:r>
        <w:rPr>
          <w:rFonts w:ascii="Times New Roman" w:hAnsi="Times New Roman" w:cs="Times New Roman"/>
          <w:b/>
          <w:bCs/>
          <w:sz w:val="20"/>
          <w:szCs w:val="20"/>
        </w:rPr>
        <w:t xml:space="preserve"> Directly sending UL WUS to NES</w:t>
      </w:r>
      <w:r w:rsidR="00C41573">
        <w:rPr>
          <w:rFonts w:ascii="Times New Roman" w:hAnsi="Times New Roman" w:cs="Times New Roman"/>
          <w:b/>
          <w:bCs/>
          <w:sz w:val="20"/>
          <w:szCs w:val="20"/>
        </w:rPr>
        <w:t xml:space="preserve"> cell</w:t>
      </w:r>
      <w:r>
        <w:rPr>
          <w:rFonts w:ascii="Times New Roman" w:hAnsi="Times New Roman" w:cs="Times New Roman"/>
          <w:b/>
          <w:bCs/>
          <w:sz w:val="20"/>
          <w:szCs w:val="20"/>
        </w:rPr>
        <w:t xml:space="preserve"> </w:t>
      </w:r>
      <w:r w:rsidR="00E937B4">
        <w:rPr>
          <w:rFonts w:ascii="Times New Roman" w:hAnsi="Times New Roman" w:cs="Times New Roman"/>
          <w:b/>
          <w:bCs/>
          <w:sz w:val="20"/>
          <w:szCs w:val="20"/>
        </w:rPr>
        <w:t>would be required for the case NES Cell is within the coverage of Cell A in order to judge which NES cell UE is located and whether UE is within NES coverage.</w:t>
      </w:r>
    </w:p>
    <w:p w14:paraId="4ADDFCAD" w14:textId="77777777" w:rsidR="00E937B4" w:rsidRDefault="00E937B4" w:rsidP="00CD32FE">
      <w:pPr>
        <w:rPr>
          <w:rFonts w:ascii="Times New Roman" w:hAnsi="Times New Roman" w:cs="Times New Roman"/>
          <w:b/>
          <w:bCs/>
          <w:sz w:val="20"/>
          <w:szCs w:val="20"/>
        </w:rPr>
      </w:pPr>
    </w:p>
    <w:p w14:paraId="70FC31B5" w14:textId="56297D65" w:rsidR="00E937B4" w:rsidRDefault="003508A3" w:rsidP="00CD32FE">
      <w:pPr>
        <w:rPr>
          <w:rFonts w:ascii="Times New Roman" w:hAnsi="Times New Roman" w:cs="Times New Roman"/>
          <w:b/>
          <w:bCs/>
          <w:sz w:val="20"/>
          <w:szCs w:val="20"/>
        </w:rPr>
      </w:pPr>
      <w:r w:rsidRPr="003508A3">
        <w:rPr>
          <w:rFonts w:ascii="Times New Roman" w:hAnsi="Times New Roman" w:cs="Times New Roman"/>
          <w:b/>
          <w:bCs/>
          <w:sz w:val="20"/>
          <w:szCs w:val="20"/>
        </w:rPr>
        <w:t>Proposal</w:t>
      </w:r>
      <w:r>
        <w:rPr>
          <w:rFonts w:ascii="Times New Roman" w:hAnsi="Times New Roman" w:cs="Times New Roman"/>
          <w:b/>
          <w:bCs/>
          <w:sz w:val="20"/>
          <w:szCs w:val="20"/>
        </w:rPr>
        <w:t xml:space="preserve"> </w:t>
      </w:r>
      <w:r w:rsidR="00E937B4">
        <w:rPr>
          <w:rFonts w:ascii="Times New Roman" w:hAnsi="Times New Roman" w:cs="Times New Roman"/>
          <w:b/>
          <w:bCs/>
          <w:sz w:val="20"/>
          <w:szCs w:val="20"/>
        </w:rPr>
        <w:t>3</w:t>
      </w:r>
      <w:r>
        <w:rPr>
          <w:rFonts w:ascii="Times New Roman" w:hAnsi="Times New Roman" w:cs="Times New Roman"/>
          <w:b/>
          <w:bCs/>
          <w:sz w:val="20"/>
          <w:szCs w:val="20"/>
        </w:rPr>
        <w:t xml:space="preserve">: For multi-cell operation of on-demand SIB1, </w:t>
      </w:r>
      <w:r w:rsidR="00512208">
        <w:rPr>
          <w:rFonts w:ascii="Times New Roman" w:hAnsi="Times New Roman" w:cs="Times New Roman"/>
          <w:b/>
          <w:bCs/>
          <w:sz w:val="20"/>
          <w:szCs w:val="20"/>
        </w:rPr>
        <w:t>UL WUS configuration</w:t>
      </w:r>
      <w:r w:rsidR="00622065">
        <w:rPr>
          <w:rFonts w:ascii="Times New Roman" w:hAnsi="Times New Roman" w:cs="Times New Roman"/>
          <w:b/>
          <w:bCs/>
          <w:sz w:val="20"/>
          <w:szCs w:val="20"/>
        </w:rPr>
        <w:t xml:space="preserve"> can be from Cell A </w:t>
      </w:r>
      <w:r w:rsidR="00E937B4">
        <w:rPr>
          <w:rFonts w:ascii="Times New Roman" w:hAnsi="Times New Roman" w:cs="Times New Roman"/>
          <w:b/>
          <w:bCs/>
          <w:sz w:val="20"/>
          <w:szCs w:val="20"/>
        </w:rPr>
        <w:t xml:space="preserve">when NES Cell is inactive. When NES Cell is active, UL WUS configuration can be from NES Cell. </w:t>
      </w:r>
    </w:p>
    <w:p w14:paraId="120CAC3D" w14:textId="677A66FE" w:rsidR="00CA1D60" w:rsidRPr="003508A3" w:rsidRDefault="00E937B4" w:rsidP="00CD32FE">
      <w:pPr>
        <w:rPr>
          <w:rFonts w:ascii="Times New Roman" w:hAnsi="Times New Roman" w:cs="Times New Roman"/>
          <w:b/>
          <w:bCs/>
          <w:sz w:val="20"/>
          <w:szCs w:val="20"/>
        </w:rPr>
      </w:pPr>
      <w:r w:rsidRPr="003508A3">
        <w:rPr>
          <w:rFonts w:ascii="Times New Roman" w:hAnsi="Times New Roman" w:cs="Times New Roman"/>
          <w:b/>
          <w:bCs/>
          <w:sz w:val="20"/>
          <w:szCs w:val="20"/>
        </w:rPr>
        <w:t>Proposal</w:t>
      </w:r>
      <w:r>
        <w:rPr>
          <w:rFonts w:ascii="Times New Roman" w:hAnsi="Times New Roman" w:cs="Times New Roman"/>
          <w:b/>
          <w:bCs/>
          <w:sz w:val="20"/>
          <w:szCs w:val="20"/>
        </w:rPr>
        <w:t xml:space="preserve"> 4:</w:t>
      </w:r>
      <w:r w:rsidR="00622065">
        <w:rPr>
          <w:rFonts w:ascii="Times New Roman" w:hAnsi="Times New Roman" w:cs="Times New Roman"/>
          <w:b/>
          <w:bCs/>
          <w:sz w:val="20"/>
          <w:szCs w:val="20"/>
        </w:rPr>
        <w:t xml:space="preserve"> </w:t>
      </w:r>
      <w:r>
        <w:rPr>
          <w:rFonts w:ascii="Times New Roman" w:hAnsi="Times New Roman" w:cs="Times New Roman"/>
          <w:b/>
          <w:bCs/>
          <w:sz w:val="20"/>
          <w:szCs w:val="20"/>
        </w:rPr>
        <w:t>When NES cell and Cell A have similar coverage</w:t>
      </w:r>
      <w:r w:rsidR="009D2D27">
        <w:rPr>
          <w:rFonts w:ascii="Times New Roman" w:hAnsi="Times New Roman" w:cs="Times New Roman"/>
          <w:b/>
          <w:bCs/>
          <w:sz w:val="20"/>
          <w:szCs w:val="20"/>
        </w:rPr>
        <w:t xml:space="preserve"> in some co-located case</w:t>
      </w:r>
      <w:r>
        <w:rPr>
          <w:rFonts w:ascii="Times New Roman" w:hAnsi="Times New Roman" w:cs="Times New Roman"/>
          <w:b/>
          <w:bCs/>
          <w:sz w:val="20"/>
          <w:szCs w:val="20"/>
        </w:rPr>
        <w:t xml:space="preserve">, </w:t>
      </w:r>
      <w:r w:rsidR="00075621">
        <w:rPr>
          <w:rFonts w:ascii="Times New Roman" w:hAnsi="Times New Roman" w:cs="Times New Roman"/>
          <w:b/>
          <w:bCs/>
          <w:sz w:val="20"/>
          <w:szCs w:val="20"/>
        </w:rPr>
        <w:t xml:space="preserve">UL WUS </w:t>
      </w:r>
      <w:r>
        <w:rPr>
          <w:rFonts w:ascii="Times New Roman" w:hAnsi="Times New Roman" w:cs="Times New Roman"/>
          <w:b/>
          <w:bCs/>
          <w:sz w:val="20"/>
          <w:szCs w:val="20"/>
        </w:rPr>
        <w:t xml:space="preserve">should be </w:t>
      </w:r>
      <w:r w:rsidR="006F3B4C">
        <w:rPr>
          <w:rFonts w:ascii="Times New Roman" w:hAnsi="Times New Roman" w:cs="Times New Roman"/>
          <w:b/>
          <w:bCs/>
          <w:sz w:val="20"/>
          <w:szCs w:val="20"/>
        </w:rPr>
        <w:t xml:space="preserve">transmitted </w:t>
      </w:r>
      <w:r w:rsidR="007A19AC">
        <w:rPr>
          <w:rFonts w:ascii="Times New Roman" w:hAnsi="Times New Roman" w:cs="Times New Roman"/>
          <w:b/>
          <w:bCs/>
          <w:sz w:val="20"/>
          <w:szCs w:val="20"/>
        </w:rPr>
        <w:t>to Cell A.</w:t>
      </w:r>
      <w:r>
        <w:rPr>
          <w:rFonts w:ascii="Times New Roman" w:hAnsi="Times New Roman" w:cs="Times New Roman"/>
          <w:b/>
          <w:bCs/>
          <w:sz w:val="20"/>
          <w:szCs w:val="20"/>
        </w:rPr>
        <w:t xml:space="preserve"> When NES cell is within coverage of Cell A</w:t>
      </w:r>
      <w:r w:rsidR="0035707E">
        <w:rPr>
          <w:rFonts w:ascii="Times New Roman" w:hAnsi="Times New Roman" w:cs="Times New Roman"/>
          <w:b/>
          <w:bCs/>
          <w:sz w:val="20"/>
          <w:szCs w:val="20"/>
        </w:rPr>
        <w:t>, for example, in some non-co-located case</w:t>
      </w:r>
      <w:r>
        <w:rPr>
          <w:rFonts w:ascii="Times New Roman" w:hAnsi="Times New Roman" w:cs="Times New Roman"/>
          <w:b/>
          <w:bCs/>
          <w:sz w:val="20"/>
          <w:szCs w:val="20"/>
        </w:rPr>
        <w:t>, UL WUS should be transmitted to NES Cell</w:t>
      </w:r>
      <w:r w:rsidR="003B07C0">
        <w:rPr>
          <w:rFonts w:ascii="Times New Roman" w:hAnsi="Times New Roman" w:cs="Times New Roman"/>
          <w:b/>
          <w:bCs/>
          <w:sz w:val="20"/>
          <w:szCs w:val="20"/>
        </w:rPr>
        <w:t>.</w:t>
      </w:r>
    </w:p>
    <w:p w14:paraId="0A2CCE8E" w14:textId="3017A546" w:rsidR="00CA1D60" w:rsidRDefault="00B2610D" w:rsidP="008D5ACD">
      <w:pPr>
        <w:pStyle w:val="Heading2"/>
      </w:pPr>
      <w:r>
        <w:t>On UL WUS</w:t>
      </w:r>
      <w:r w:rsidR="008D5ACD">
        <w:t xml:space="preserve"> and related procedure design</w:t>
      </w:r>
    </w:p>
    <w:tbl>
      <w:tblPr>
        <w:tblStyle w:val="TableGrid"/>
        <w:tblW w:w="0" w:type="auto"/>
        <w:tblLook w:val="04A0" w:firstRow="1" w:lastRow="0" w:firstColumn="1" w:lastColumn="0" w:noHBand="0" w:noVBand="1"/>
      </w:tblPr>
      <w:tblGrid>
        <w:gridCol w:w="9629"/>
      </w:tblGrid>
      <w:tr w:rsidR="001F167D" w14:paraId="4D13A218" w14:textId="77777777" w:rsidTr="001F167D">
        <w:tc>
          <w:tcPr>
            <w:tcW w:w="9629" w:type="dxa"/>
          </w:tcPr>
          <w:p w14:paraId="789C82DB" w14:textId="77777777" w:rsidR="00D04576" w:rsidRPr="00841225" w:rsidRDefault="00D04576" w:rsidP="00CD32FE">
            <w:pPr>
              <w:rPr>
                <w:rFonts w:ascii="Times" w:eastAsia="Batang" w:hAnsi="Times" w:cs="Times New Roman"/>
                <w:b/>
                <w:bCs/>
                <w:kern w:val="0"/>
                <w:sz w:val="20"/>
                <w:szCs w:val="24"/>
                <w:highlight w:val="green"/>
                <w:lang w:val="en-GB" w:eastAsia="x-none"/>
                <w14:ligatures w14:val="none"/>
              </w:rPr>
            </w:pPr>
            <w:r w:rsidRPr="00841225">
              <w:rPr>
                <w:rFonts w:ascii="Times" w:eastAsia="Batang" w:hAnsi="Times" w:cs="Times New Roman"/>
                <w:b/>
                <w:bCs/>
                <w:kern w:val="0"/>
                <w:sz w:val="20"/>
                <w:szCs w:val="24"/>
                <w:highlight w:val="green"/>
                <w:lang w:val="en-GB" w:eastAsia="x-none"/>
                <w14:ligatures w14:val="none"/>
              </w:rPr>
              <w:t>Agreement</w:t>
            </w:r>
          </w:p>
          <w:p w14:paraId="7DDE1D36" w14:textId="3F8AE8E7" w:rsidR="001F167D" w:rsidRPr="00D04576" w:rsidRDefault="00D04576" w:rsidP="00CD32FE">
            <w:pPr>
              <w:rPr>
                <w:rFonts w:ascii="Times" w:eastAsia="PMingLiU" w:hAnsi="Times" w:cs="Times New Roman"/>
                <w:kern w:val="0"/>
                <w:sz w:val="20"/>
                <w:szCs w:val="24"/>
                <w:lang w:val="en-GB" w:eastAsia="zh-TW"/>
                <w14:ligatures w14:val="none"/>
              </w:rPr>
            </w:pPr>
            <w:r w:rsidRPr="00841225">
              <w:rPr>
                <w:rFonts w:ascii="Times" w:eastAsia="PMingLiU" w:hAnsi="Times" w:cs="Times New Roman"/>
                <w:kern w:val="0"/>
                <w:sz w:val="20"/>
                <w:szCs w:val="24"/>
                <w:lang w:val="en-GB" w:eastAsia="zh-TW"/>
                <w14:ligatures w14:val="none"/>
              </w:rPr>
              <w:lastRenderedPageBreak/>
              <w:t>For the further study of on-demand SIB1 for idle/inactive mode UE, RAN1 to discuss triggering conditions for sending UL-WUS.</w:t>
            </w:r>
          </w:p>
        </w:tc>
      </w:tr>
    </w:tbl>
    <w:p w14:paraId="3A8C9F36" w14:textId="77777777" w:rsidR="00A70F64" w:rsidRDefault="00A70F64" w:rsidP="00CD32FE">
      <w:pPr>
        <w:rPr>
          <w:rFonts w:ascii="Times New Roman" w:hAnsi="Times New Roman" w:cs="Times New Roman"/>
          <w:sz w:val="20"/>
          <w:szCs w:val="20"/>
        </w:rPr>
      </w:pPr>
    </w:p>
    <w:p w14:paraId="3C3233E3" w14:textId="77777777" w:rsidR="00D661A9" w:rsidRDefault="00D661A9" w:rsidP="00CD32FE">
      <w:pPr>
        <w:rPr>
          <w:rFonts w:ascii="Times New Roman" w:eastAsia="MS Mincho" w:hAnsi="Times New Roman" w:cs="Times New Roman"/>
          <w:sz w:val="20"/>
          <w:szCs w:val="20"/>
        </w:rPr>
      </w:pPr>
      <w:r>
        <w:rPr>
          <w:rFonts w:ascii="Times New Roman" w:eastAsia="MS Mincho" w:hAnsi="Times New Roman" w:cs="Times New Roman"/>
          <w:sz w:val="20"/>
          <w:szCs w:val="20"/>
        </w:rPr>
        <w:t xml:space="preserve">There are two triggering condition for sending UL-WUS as described below. </w:t>
      </w:r>
    </w:p>
    <w:p w14:paraId="5C5E9209" w14:textId="77777777" w:rsidR="005A0252" w:rsidRDefault="005A0252" w:rsidP="00CD32FE">
      <w:pPr>
        <w:rPr>
          <w:rFonts w:ascii="Times New Roman" w:eastAsia="MS Mincho" w:hAnsi="Times New Roman" w:cs="Times New Roman"/>
          <w:sz w:val="20"/>
          <w:szCs w:val="20"/>
        </w:rPr>
      </w:pPr>
    </w:p>
    <w:p w14:paraId="0A02C147" w14:textId="44ED6762" w:rsidR="00D661A9" w:rsidRDefault="00D661A9" w:rsidP="00CD32FE">
      <w:pPr>
        <w:ind w:leftChars="100" w:left="220"/>
        <w:rPr>
          <w:rFonts w:ascii="Times New Roman" w:hAnsi="Times New Roman" w:cs="Times New Roman"/>
          <w:sz w:val="20"/>
          <w:szCs w:val="20"/>
        </w:rPr>
      </w:pPr>
      <w:r>
        <w:rPr>
          <w:rFonts w:ascii="Times New Roman" w:eastAsia="MS Mincho" w:hAnsi="Times New Roman" w:cs="Times New Roman" w:hint="eastAsia"/>
          <w:sz w:val="20"/>
          <w:szCs w:val="20"/>
        </w:rPr>
        <w:t>-</w:t>
      </w:r>
      <w:r>
        <w:rPr>
          <w:rFonts w:ascii="Times New Roman" w:eastAsia="MS Mincho" w:hAnsi="Times New Roman" w:cs="Times New Roman"/>
          <w:sz w:val="20"/>
          <w:szCs w:val="20"/>
        </w:rPr>
        <w:t xml:space="preserve"> Condition 1: To request to provide </w:t>
      </w:r>
      <w:r w:rsidR="00DE66E1">
        <w:rPr>
          <w:rFonts w:ascii="Times New Roman" w:eastAsia="MS Mincho" w:hAnsi="Times New Roman" w:cs="Times New Roman" w:hint="eastAsia"/>
          <w:sz w:val="20"/>
          <w:szCs w:val="20"/>
        </w:rPr>
        <w:t>O</w:t>
      </w:r>
      <w:r w:rsidR="00DE66E1">
        <w:rPr>
          <w:rFonts w:ascii="Times New Roman" w:eastAsia="MS Mincho" w:hAnsi="Times New Roman" w:cs="Times New Roman"/>
          <w:sz w:val="20"/>
          <w:szCs w:val="20"/>
        </w:rPr>
        <w:t xml:space="preserve">n-demand SIB1 of NES Cell </w:t>
      </w:r>
      <w:r>
        <w:rPr>
          <w:rFonts w:ascii="Times New Roman" w:hAnsi="Times New Roman" w:cs="Times New Roman"/>
          <w:sz w:val="20"/>
          <w:szCs w:val="20"/>
        </w:rPr>
        <w:t xml:space="preserve">when the network does not provide </w:t>
      </w:r>
      <w:r w:rsidR="009E59CD">
        <w:rPr>
          <w:rFonts w:ascii="Times New Roman" w:eastAsia="MS Mincho" w:hAnsi="Times New Roman" w:cs="Times New Roman" w:hint="eastAsia"/>
          <w:sz w:val="20"/>
          <w:szCs w:val="20"/>
        </w:rPr>
        <w:t>O</w:t>
      </w:r>
      <w:r w:rsidR="009E59CD">
        <w:rPr>
          <w:rFonts w:ascii="Times New Roman" w:eastAsia="MS Mincho" w:hAnsi="Times New Roman" w:cs="Times New Roman"/>
          <w:sz w:val="20"/>
          <w:szCs w:val="20"/>
        </w:rPr>
        <w:t>n-demand SIB1 of NES</w:t>
      </w:r>
    </w:p>
    <w:p w14:paraId="13477362" w14:textId="1A27C7B2" w:rsidR="00DE66E1" w:rsidRDefault="00DE66E1" w:rsidP="00CD32FE">
      <w:pPr>
        <w:ind w:leftChars="300" w:left="660"/>
        <w:rPr>
          <w:rFonts w:ascii="Times" w:eastAsia="PMingLiU" w:hAnsi="Times" w:cs="Times New Roman"/>
          <w:bCs/>
          <w:iCs/>
          <w:kern w:val="0"/>
          <w:sz w:val="20"/>
          <w:szCs w:val="20"/>
          <w:lang w:eastAsia="zh-TW"/>
          <w14:ligatures w14:val="none"/>
        </w:rPr>
      </w:pPr>
      <w:r>
        <w:rPr>
          <w:rFonts w:ascii="Times New Roman" w:eastAsia="MS Mincho" w:hAnsi="Times New Roman" w:cs="Times New Roman" w:hint="eastAsia"/>
          <w:sz w:val="20"/>
          <w:szCs w:val="20"/>
        </w:rPr>
        <w:t>O</w:t>
      </w:r>
      <w:r>
        <w:rPr>
          <w:rFonts w:ascii="Times New Roman" w:eastAsia="MS Mincho" w:hAnsi="Times New Roman" w:cs="Times New Roman"/>
          <w:sz w:val="20"/>
          <w:szCs w:val="20"/>
        </w:rPr>
        <w:t>n-demand SIB1 of NES Cell can be sent by the decision of the network. Therefore, if the network already provide</w:t>
      </w:r>
      <w:r w:rsidR="00DB6DBE">
        <w:rPr>
          <w:rFonts w:ascii="Times New Roman" w:eastAsia="MS Mincho" w:hAnsi="Times New Roman" w:cs="Times New Roman"/>
          <w:sz w:val="20"/>
          <w:szCs w:val="20"/>
        </w:rPr>
        <w:t>d</w:t>
      </w:r>
      <w:r>
        <w:rPr>
          <w:rFonts w:ascii="Times New Roman" w:eastAsia="MS Mincho" w:hAnsi="Times New Roman" w:cs="Times New Roman"/>
          <w:sz w:val="20"/>
          <w:szCs w:val="20"/>
        </w:rPr>
        <w:t xml:space="preserve"> </w:t>
      </w:r>
      <w:r>
        <w:rPr>
          <w:rFonts w:ascii="Times New Roman" w:eastAsia="MS Mincho" w:hAnsi="Times New Roman" w:cs="Times New Roman" w:hint="eastAsia"/>
          <w:sz w:val="20"/>
          <w:szCs w:val="20"/>
        </w:rPr>
        <w:t>O</w:t>
      </w:r>
      <w:r>
        <w:rPr>
          <w:rFonts w:ascii="Times New Roman" w:eastAsia="MS Mincho" w:hAnsi="Times New Roman" w:cs="Times New Roman"/>
          <w:sz w:val="20"/>
          <w:szCs w:val="20"/>
        </w:rPr>
        <w:t xml:space="preserve">n-demand SIB1 of NES Cell, </w:t>
      </w:r>
      <w:r w:rsidR="005A0252">
        <w:rPr>
          <w:rFonts w:ascii="Times New Roman" w:eastAsia="MS Mincho" w:hAnsi="Times New Roman" w:cs="Times New Roman"/>
          <w:sz w:val="20"/>
          <w:szCs w:val="20"/>
        </w:rPr>
        <w:t>this condition</w:t>
      </w:r>
      <w:r>
        <w:rPr>
          <w:rFonts w:ascii="Times New Roman" w:eastAsia="MS Mincho" w:hAnsi="Times New Roman" w:cs="Times New Roman"/>
          <w:sz w:val="20"/>
          <w:szCs w:val="20"/>
        </w:rPr>
        <w:t xml:space="preserve"> is not required to be utilized. If network </w:t>
      </w:r>
      <w:r w:rsidR="00DB6DBE">
        <w:rPr>
          <w:rFonts w:ascii="Times New Roman" w:eastAsia="MS Mincho" w:hAnsi="Times New Roman" w:cs="Times New Roman"/>
          <w:sz w:val="20"/>
          <w:szCs w:val="20"/>
        </w:rPr>
        <w:t>d</w:t>
      </w:r>
      <w:r w:rsidR="00153F86">
        <w:rPr>
          <w:rFonts w:ascii="Times New Roman" w:eastAsia="MS Mincho" w:hAnsi="Times New Roman" w:cs="Times New Roman"/>
          <w:sz w:val="20"/>
          <w:szCs w:val="20"/>
        </w:rPr>
        <w:t>oes</w:t>
      </w:r>
      <w:r>
        <w:rPr>
          <w:rFonts w:ascii="Times New Roman" w:eastAsia="MS Mincho" w:hAnsi="Times New Roman" w:cs="Times New Roman"/>
          <w:sz w:val="20"/>
          <w:szCs w:val="20"/>
        </w:rPr>
        <w:t xml:space="preserve"> not provide </w:t>
      </w:r>
      <w:r>
        <w:rPr>
          <w:rFonts w:ascii="Times New Roman" w:eastAsia="MS Mincho" w:hAnsi="Times New Roman" w:cs="Times New Roman" w:hint="eastAsia"/>
          <w:sz w:val="20"/>
          <w:szCs w:val="20"/>
        </w:rPr>
        <w:t>O</w:t>
      </w:r>
      <w:r>
        <w:rPr>
          <w:rFonts w:ascii="Times New Roman" w:eastAsia="MS Mincho" w:hAnsi="Times New Roman" w:cs="Times New Roman"/>
          <w:sz w:val="20"/>
          <w:szCs w:val="20"/>
        </w:rPr>
        <w:t xml:space="preserve">n-demand SIB1 of NES Cell, UE </w:t>
      </w:r>
      <w:r w:rsidR="00DB6DBE">
        <w:rPr>
          <w:rFonts w:ascii="Times New Roman" w:eastAsia="MS Mincho" w:hAnsi="Times New Roman" w:cs="Times New Roman"/>
          <w:sz w:val="20"/>
          <w:szCs w:val="20"/>
        </w:rPr>
        <w:t xml:space="preserve">may </w:t>
      </w:r>
      <w:r>
        <w:rPr>
          <w:rFonts w:ascii="Times New Roman" w:eastAsia="MS Mincho" w:hAnsi="Times New Roman" w:cs="Times New Roman"/>
          <w:sz w:val="20"/>
          <w:szCs w:val="20"/>
        </w:rPr>
        <w:t xml:space="preserve">request to provide </w:t>
      </w:r>
      <w:r>
        <w:rPr>
          <w:rFonts w:ascii="Times New Roman" w:eastAsia="MS Mincho" w:hAnsi="Times New Roman" w:cs="Times New Roman" w:hint="eastAsia"/>
          <w:sz w:val="20"/>
          <w:szCs w:val="20"/>
        </w:rPr>
        <w:t>O</w:t>
      </w:r>
      <w:r>
        <w:rPr>
          <w:rFonts w:ascii="Times New Roman" w:eastAsia="MS Mincho" w:hAnsi="Times New Roman" w:cs="Times New Roman"/>
          <w:sz w:val="20"/>
          <w:szCs w:val="20"/>
        </w:rPr>
        <w:t xml:space="preserve">n-demand SIB1 of NES Cell. If </w:t>
      </w:r>
      <w:r>
        <w:rPr>
          <w:rFonts w:ascii="Times New Roman" w:eastAsia="MS Mincho" w:hAnsi="Times New Roman" w:cs="Times New Roman" w:hint="eastAsia"/>
          <w:sz w:val="20"/>
          <w:szCs w:val="20"/>
        </w:rPr>
        <w:t>O</w:t>
      </w:r>
      <w:r>
        <w:rPr>
          <w:rFonts w:ascii="Times New Roman" w:eastAsia="MS Mincho" w:hAnsi="Times New Roman" w:cs="Times New Roman"/>
          <w:sz w:val="20"/>
          <w:szCs w:val="20"/>
        </w:rPr>
        <w:t xml:space="preserve">n-demand SIB1 of NES Cell is provided by Cell A, </w:t>
      </w:r>
      <w:r w:rsidRPr="00B21D7E">
        <w:rPr>
          <w:rFonts w:ascii="Times" w:eastAsia="PMingLiU" w:hAnsi="Times" w:cs="Times New Roman"/>
          <w:bCs/>
          <w:iCs/>
          <w:kern w:val="0"/>
          <w:sz w:val="20"/>
          <w:szCs w:val="20"/>
          <w:lang w:eastAsia="zh-TW"/>
          <w14:ligatures w14:val="none"/>
        </w:rPr>
        <w:t>UE transmits UL WUS to Cell A</w:t>
      </w:r>
      <w:r>
        <w:rPr>
          <w:rFonts w:ascii="Times" w:eastAsia="PMingLiU" w:hAnsi="Times" w:cs="Times New Roman"/>
          <w:bCs/>
          <w:iCs/>
          <w:kern w:val="0"/>
          <w:sz w:val="20"/>
          <w:szCs w:val="20"/>
          <w:lang w:eastAsia="zh-TW"/>
          <w14:ligatures w14:val="none"/>
        </w:rPr>
        <w:t>.</w:t>
      </w:r>
    </w:p>
    <w:p w14:paraId="2B2C8B8E" w14:textId="77777777" w:rsidR="00DE66E1" w:rsidRPr="00DE66E1" w:rsidRDefault="00DE66E1" w:rsidP="00CD32FE">
      <w:pPr>
        <w:ind w:leftChars="100" w:left="220"/>
        <w:rPr>
          <w:rFonts w:ascii="Times New Roman" w:eastAsia="MS Mincho" w:hAnsi="Times New Roman" w:cs="Times New Roman"/>
          <w:sz w:val="20"/>
          <w:szCs w:val="20"/>
        </w:rPr>
      </w:pPr>
    </w:p>
    <w:p w14:paraId="20EE7B23" w14:textId="0159891A" w:rsidR="00D661A9" w:rsidRDefault="00D661A9" w:rsidP="00CD32FE">
      <w:pPr>
        <w:ind w:leftChars="100" w:left="220"/>
        <w:rPr>
          <w:rFonts w:ascii="Times New Roman" w:eastAsia="MS Mincho" w:hAnsi="Times New Roman" w:cs="Times New Roman"/>
          <w:sz w:val="20"/>
          <w:szCs w:val="20"/>
        </w:rPr>
      </w:pPr>
      <w:r>
        <w:rPr>
          <w:rFonts w:ascii="Times New Roman" w:eastAsia="MS Mincho" w:hAnsi="Times New Roman" w:cs="Times New Roman"/>
          <w:sz w:val="20"/>
          <w:szCs w:val="20"/>
        </w:rPr>
        <w:t xml:space="preserve">- Condition 2: To request to utilize </w:t>
      </w:r>
      <w:r>
        <w:rPr>
          <w:rFonts w:ascii="Times New Roman" w:hAnsi="Times New Roman" w:cs="Times New Roman"/>
          <w:sz w:val="20"/>
          <w:szCs w:val="20"/>
        </w:rPr>
        <w:t>NES Cell when NES Cell is not active</w:t>
      </w:r>
      <w:r w:rsidR="00037F29">
        <w:rPr>
          <w:rFonts w:ascii="Times New Roman" w:hAnsi="Times New Roman" w:cs="Times New Roman"/>
          <w:sz w:val="20"/>
          <w:szCs w:val="20"/>
        </w:rPr>
        <w:t xml:space="preserve"> except possible periodic SSB transmission for NES cell coverage identification</w:t>
      </w:r>
    </w:p>
    <w:p w14:paraId="2C63FF7F" w14:textId="35E61709" w:rsidR="00D661A9" w:rsidRDefault="004A6B9B" w:rsidP="00CD32FE">
      <w:pPr>
        <w:ind w:leftChars="300" w:left="660"/>
        <w:rPr>
          <w:rFonts w:ascii="Times New Roman" w:eastAsia="MS Mincho" w:hAnsi="Times New Roman" w:cs="Times New Roman"/>
          <w:sz w:val="20"/>
          <w:szCs w:val="20"/>
        </w:rPr>
      </w:pPr>
      <w:r>
        <w:rPr>
          <w:rFonts w:ascii="Times New Roman" w:eastAsia="MS Mincho" w:hAnsi="Times New Roman" w:cs="Times New Roman"/>
          <w:sz w:val="20"/>
          <w:szCs w:val="20"/>
        </w:rPr>
        <w:t xml:space="preserve">As proposed in the section 2, we intend to utilize NES Cell active </w:t>
      </w:r>
      <w:r w:rsidRPr="004A6B9B">
        <w:rPr>
          <w:rFonts w:ascii="Times New Roman" w:eastAsia="MS Mincho" w:hAnsi="Times New Roman" w:cs="Times New Roman"/>
          <w:sz w:val="20"/>
          <w:szCs w:val="20"/>
        </w:rPr>
        <w:t xml:space="preserve">for RRC </w:t>
      </w:r>
      <w:r>
        <w:rPr>
          <w:rFonts w:ascii="Times New Roman" w:eastAsia="MS Mincho" w:hAnsi="Times New Roman" w:cs="Times New Roman"/>
          <w:sz w:val="20"/>
          <w:szCs w:val="20"/>
        </w:rPr>
        <w:t xml:space="preserve">CONNECTED UEs </w:t>
      </w:r>
      <w:r w:rsidRPr="004A6B9B">
        <w:rPr>
          <w:rFonts w:ascii="Times New Roman" w:eastAsia="MS Mincho" w:hAnsi="Times New Roman" w:cs="Times New Roman"/>
          <w:sz w:val="20"/>
          <w:szCs w:val="20"/>
        </w:rPr>
        <w:t>for the traffic.</w:t>
      </w:r>
      <w:r>
        <w:rPr>
          <w:rFonts w:ascii="Times New Roman" w:eastAsia="MS Mincho" w:hAnsi="Times New Roman" w:cs="Times New Roman"/>
          <w:sz w:val="20"/>
          <w:szCs w:val="20"/>
        </w:rPr>
        <w:t xml:space="preserve"> In addition, as we proposed in section 4.3, w</w:t>
      </w:r>
      <w:r w:rsidRPr="004A6B9B">
        <w:rPr>
          <w:rFonts w:ascii="Times New Roman" w:eastAsia="MS Mincho" w:hAnsi="Times New Roman" w:cs="Times New Roman"/>
          <w:sz w:val="20"/>
          <w:szCs w:val="20"/>
        </w:rPr>
        <w:t>hen NES cell and Cell A have similar coverage, UL WUS should be transmitted to Cell A. When NES cell is within coverage of Cell A, UL WUS should be transmitted to NES Cell</w:t>
      </w:r>
      <w:r>
        <w:rPr>
          <w:rFonts w:ascii="Times New Roman" w:eastAsia="MS Mincho" w:hAnsi="Times New Roman" w:cs="Times New Roman"/>
          <w:sz w:val="20"/>
          <w:szCs w:val="20"/>
        </w:rPr>
        <w:t>. Therefore, our proposal of condition is following.</w:t>
      </w:r>
    </w:p>
    <w:p w14:paraId="15CFF5C4" w14:textId="042E09D0" w:rsidR="004A6B9B" w:rsidRDefault="004A6B9B" w:rsidP="00CD32FE">
      <w:pPr>
        <w:ind w:leftChars="300" w:left="660"/>
        <w:rPr>
          <w:rFonts w:ascii="Times New Roman" w:eastAsia="MS Mincho" w:hAnsi="Times New Roman" w:cs="Times New Roman"/>
          <w:sz w:val="20"/>
          <w:szCs w:val="20"/>
        </w:rPr>
      </w:pPr>
      <w:r>
        <w:rPr>
          <w:rFonts w:ascii="Times New Roman" w:eastAsia="MS Mincho" w:hAnsi="Times New Roman" w:cs="Times New Roman" w:hint="eastAsia"/>
          <w:sz w:val="20"/>
          <w:szCs w:val="20"/>
        </w:rPr>
        <w:t>-</w:t>
      </w:r>
      <w:r>
        <w:rPr>
          <w:rFonts w:ascii="Times New Roman" w:eastAsia="MS Mincho" w:hAnsi="Times New Roman" w:cs="Times New Roman"/>
          <w:sz w:val="20"/>
          <w:szCs w:val="20"/>
        </w:rPr>
        <w:t xml:space="preserve"> W</w:t>
      </w:r>
      <w:r w:rsidRPr="004A6B9B">
        <w:rPr>
          <w:rFonts w:ascii="Times New Roman" w:eastAsia="MS Mincho" w:hAnsi="Times New Roman" w:cs="Times New Roman"/>
          <w:sz w:val="20"/>
          <w:szCs w:val="20"/>
        </w:rPr>
        <w:t>hen NES cell and Cell A have similar coverage</w:t>
      </w:r>
      <w:r>
        <w:rPr>
          <w:rFonts w:ascii="Times New Roman" w:eastAsia="MS Mincho" w:hAnsi="Times New Roman" w:cs="Times New Roman"/>
          <w:sz w:val="20"/>
          <w:szCs w:val="20"/>
        </w:rPr>
        <w:t>, U</w:t>
      </w:r>
      <w:r w:rsidR="00164B8C">
        <w:rPr>
          <w:rFonts w:ascii="Times New Roman" w:eastAsia="MS Mincho" w:hAnsi="Times New Roman" w:cs="Times New Roman"/>
          <w:sz w:val="20"/>
          <w:szCs w:val="20"/>
        </w:rPr>
        <w:t>L</w:t>
      </w:r>
      <w:r>
        <w:rPr>
          <w:rFonts w:ascii="Times New Roman" w:eastAsia="MS Mincho" w:hAnsi="Times New Roman" w:cs="Times New Roman"/>
          <w:sz w:val="20"/>
          <w:szCs w:val="20"/>
        </w:rPr>
        <w:t xml:space="preserve"> WUS to utilize </w:t>
      </w:r>
      <w:r>
        <w:rPr>
          <w:rFonts w:ascii="Times New Roman" w:hAnsi="Times New Roman" w:cs="Times New Roman"/>
          <w:sz w:val="20"/>
          <w:szCs w:val="20"/>
        </w:rPr>
        <w:t>NES Cell is sent to Cell A when UE intend</w:t>
      </w:r>
      <w:r w:rsidR="00F239D1">
        <w:rPr>
          <w:rFonts w:ascii="Times New Roman" w:hAnsi="Times New Roman" w:cs="Times New Roman"/>
          <w:sz w:val="20"/>
          <w:szCs w:val="20"/>
        </w:rPr>
        <w:t>s</w:t>
      </w:r>
      <w:r>
        <w:rPr>
          <w:rFonts w:ascii="Times New Roman" w:hAnsi="Times New Roman" w:cs="Times New Roman"/>
          <w:sz w:val="20"/>
          <w:szCs w:val="20"/>
        </w:rPr>
        <w:t xml:space="preserve"> </w:t>
      </w:r>
      <w:r>
        <w:rPr>
          <w:rFonts w:ascii="Times New Roman" w:eastAsia="SimSun" w:hAnsi="Times New Roman" w:cs="Times New Roman"/>
          <w:sz w:val="20"/>
          <w:szCs w:val="20"/>
        </w:rPr>
        <w:t xml:space="preserve">for </w:t>
      </w:r>
      <w:r w:rsidRPr="0006276D">
        <w:rPr>
          <w:rFonts w:ascii="Times New Roman" w:eastAsia="SimSun" w:hAnsi="Times New Roman" w:cs="Times New Roman"/>
          <w:sz w:val="20"/>
          <w:szCs w:val="20"/>
        </w:rPr>
        <w:t>PDU Session Establishment procedure</w:t>
      </w:r>
      <w:r>
        <w:rPr>
          <w:rFonts w:ascii="Times New Roman" w:eastAsia="SimSun" w:hAnsi="Times New Roman" w:cs="Times New Roman"/>
          <w:sz w:val="20"/>
          <w:szCs w:val="20"/>
        </w:rPr>
        <w:t xml:space="preserve"> as the traffic.</w:t>
      </w:r>
    </w:p>
    <w:p w14:paraId="3FFFC114" w14:textId="7F072CEE" w:rsidR="004A6B9B" w:rsidRPr="00D661A9" w:rsidRDefault="004A6B9B" w:rsidP="00CD32FE">
      <w:pPr>
        <w:ind w:leftChars="300" w:left="660"/>
        <w:rPr>
          <w:rFonts w:ascii="Times New Roman" w:eastAsia="MS Mincho" w:hAnsi="Times New Roman" w:cs="Times New Roman"/>
          <w:sz w:val="20"/>
          <w:szCs w:val="20"/>
        </w:rPr>
      </w:pPr>
      <w:r>
        <w:rPr>
          <w:rFonts w:ascii="Times New Roman" w:eastAsia="MS Mincho" w:hAnsi="Times New Roman" w:cs="Times New Roman" w:hint="eastAsia"/>
          <w:sz w:val="20"/>
          <w:szCs w:val="20"/>
        </w:rPr>
        <w:t>-</w:t>
      </w:r>
      <w:r>
        <w:rPr>
          <w:rFonts w:ascii="Times New Roman" w:eastAsia="MS Mincho" w:hAnsi="Times New Roman" w:cs="Times New Roman"/>
          <w:sz w:val="20"/>
          <w:szCs w:val="20"/>
        </w:rPr>
        <w:t xml:space="preserve"> W</w:t>
      </w:r>
      <w:r w:rsidRPr="004A6B9B">
        <w:rPr>
          <w:rFonts w:ascii="Times New Roman" w:eastAsia="MS Mincho" w:hAnsi="Times New Roman" w:cs="Times New Roman"/>
          <w:sz w:val="20"/>
          <w:szCs w:val="20"/>
        </w:rPr>
        <w:t xml:space="preserve">hen NES cell </w:t>
      </w:r>
      <w:r>
        <w:rPr>
          <w:rFonts w:ascii="Times New Roman" w:eastAsia="MS Mincho" w:hAnsi="Times New Roman" w:cs="Times New Roman"/>
          <w:sz w:val="20"/>
          <w:szCs w:val="20"/>
        </w:rPr>
        <w:t>is coverage of Cell A, U</w:t>
      </w:r>
      <w:r w:rsidR="00164B8C">
        <w:rPr>
          <w:rFonts w:ascii="Times New Roman" w:eastAsia="MS Mincho" w:hAnsi="Times New Roman" w:cs="Times New Roman"/>
          <w:sz w:val="20"/>
          <w:szCs w:val="20"/>
        </w:rPr>
        <w:t>L</w:t>
      </w:r>
      <w:r>
        <w:rPr>
          <w:rFonts w:ascii="Times New Roman" w:eastAsia="MS Mincho" w:hAnsi="Times New Roman" w:cs="Times New Roman"/>
          <w:sz w:val="20"/>
          <w:szCs w:val="20"/>
        </w:rPr>
        <w:t xml:space="preserve"> WUS to utilize </w:t>
      </w:r>
      <w:r>
        <w:rPr>
          <w:rFonts w:ascii="Times New Roman" w:hAnsi="Times New Roman" w:cs="Times New Roman"/>
          <w:sz w:val="20"/>
          <w:szCs w:val="20"/>
        </w:rPr>
        <w:t>NES Cell is sent to NES Cell when UE intend</w:t>
      </w:r>
      <w:r w:rsidR="00F239D1">
        <w:rPr>
          <w:rFonts w:ascii="Times New Roman" w:hAnsi="Times New Roman" w:cs="Times New Roman"/>
          <w:sz w:val="20"/>
          <w:szCs w:val="20"/>
        </w:rPr>
        <w:t>s</w:t>
      </w:r>
      <w:r>
        <w:rPr>
          <w:rFonts w:ascii="Times New Roman" w:hAnsi="Times New Roman" w:cs="Times New Roman"/>
          <w:sz w:val="20"/>
          <w:szCs w:val="20"/>
        </w:rPr>
        <w:t xml:space="preserve"> </w:t>
      </w:r>
      <w:r>
        <w:rPr>
          <w:rFonts w:ascii="Times New Roman" w:eastAsia="SimSun" w:hAnsi="Times New Roman" w:cs="Times New Roman"/>
          <w:sz w:val="20"/>
          <w:szCs w:val="20"/>
        </w:rPr>
        <w:t xml:space="preserve">for </w:t>
      </w:r>
      <w:r w:rsidRPr="0006276D">
        <w:rPr>
          <w:rFonts w:ascii="Times New Roman" w:eastAsia="SimSun" w:hAnsi="Times New Roman" w:cs="Times New Roman"/>
          <w:sz w:val="20"/>
          <w:szCs w:val="20"/>
        </w:rPr>
        <w:t>PDU Session Establishment procedure</w:t>
      </w:r>
      <w:r>
        <w:rPr>
          <w:rFonts w:ascii="Times New Roman" w:eastAsia="SimSun" w:hAnsi="Times New Roman" w:cs="Times New Roman"/>
          <w:sz w:val="20"/>
          <w:szCs w:val="20"/>
        </w:rPr>
        <w:t xml:space="preserve"> as the traffic.</w:t>
      </w:r>
    </w:p>
    <w:p w14:paraId="42E220C0" w14:textId="77777777" w:rsidR="00D661A9" w:rsidRDefault="00D661A9" w:rsidP="00CD32FE">
      <w:pPr>
        <w:rPr>
          <w:rFonts w:ascii="Times New Roman" w:eastAsia="MS Mincho" w:hAnsi="Times New Roman" w:cs="Times New Roman"/>
          <w:sz w:val="20"/>
          <w:szCs w:val="20"/>
        </w:rPr>
      </w:pPr>
    </w:p>
    <w:p w14:paraId="07982E72" w14:textId="645BC586" w:rsidR="009E59CD" w:rsidRPr="00B47160" w:rsidRDefault="009E59CD" w:rsidP="00CD32FE">
      <w:pPr>
        <w:rPr>
          <w:rFonts w:ascii="Times New Roman" w:eastAsia="MS Mincho" w:hAnsi="Times New Roman" w:cs="Times New Roman"/>
          <w:b/>
          <w:bCs/>
          <w:sz w:val="20"/>
          <w:szCs w:val="20"/>
        </w:rPr>
      </w:pPr>
      <w:r w:rsidRPr="0034141A">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34141A">
        <w:rPr>
          <w:rFonts w:ascii="Times New Roman" w:hAnsi="Times New Roman" w:cs="Times New Roman"/>
          <w:b/>
          <w:bCs/>
          <w:sz w:val="20"/>
          <w:szCs w:val="20"/>
        </w:rPr>
        <w:t xml:space="preserve">: </w:t>
      </w:r>
      <w:r w:rsidR="00B47160">
        <w:rPr>
          <w:rFonts w:ascii="Times New Roman" w:hAnsi="Times New Roman" w:cs="Times New Roman"/>
          <w:b/>
          <w:bCs/>
          <w:sz w:val="20"/>
          <w:szCs w:val="20"/>
        </w:rPr>
        <w:t xml:space="preserve">UL-WUS to request to </w:t>
      </w:r>
      <w:r w:rsidR="00B47160" w:rsidRPr="00B47160">
        <w:rPr>
          <w:rFonts w:ascii="Times New Roman" w:hAnsi="Times New Roman" w:cs="Times New Roman"/>
          <w:b/>
          <w:bCs/>
          <w:sz w:val="20"/>
          <w:szCs w:val="20"/>
        </w:rPr>
        <w:t>provide On-demand SIB1 of NES Cell</w:t>
      </w:r>
      <w:r w:rsidR="00B47160">
        <w:rPr>
          <w:rFonts w:ascii="Times New Roman" w:hAnsi="Times New Roman" w:cs="Times New Roman"/>
          <w:b/>
          <w:bCs/>
          <w:sz w:val="20"/>
          <w:szCs w:val="20"/>
        </w:rPr>
        <w:t xml:space="preserve"> is sent when </w:t>
      </w:r>
      <w:r w:rsidR="00B47160" w:rsidRPr="00B47160">
        <w:rPr>
          <w:rFonts w:ascii="Times New Roman" w:hAnsi="Times New Roman" w:cs="Times New Roman"/>
          <w:b/>
          <w:bCs/>
          <w:sz w:val="20"/>
          <w:szCs w:val="20"/>
        </w:rPr>
        <w:t>On-demand SIB1 of NES Cell</w:t>
      </w:r>
      <w:r w:rsidR="00B47160">
        <w:rPr>
          <w:rFonts w:ascii="Times New Roman" w:hAnsi="Times New Roman" w:cs="Times New Roman"/>
          <w:b/>
          <w:bCs/>
          <w:sz w:val="20"/>
          <w:szCs w:val="20"/>
        </w:rPr>
        <w:t xml:space="preserve"> is not send but UE needs the information of </w:t>
      </w:r>
      <w:r w:rsidR="00B47160" w:rsidRPr="00B47160">
        <w:rPr>
          <w:rFonts w:ascii="Times New Roman" w:hAnsi="Times New Roman" w:cs="Times New Roman"/>
          <w:b/>
          <w:bCs/>
          <w:sz w:val="20"/>
          <w:szCs w:val="20"/>
        </w:rPr>
        <w:t>On-demand SIB1 of NES Cel</w:t>
      </w:r>
      <w:r w:rsidR="00B47160">
        <w:rPr>
          <w:rFonts w:ascii="Times New Roman" w:hAnsi="Times New Roman" w:cs="Times New Roman"/>
          <w:b/>
          <w:bCs/>
          <w:sz w:val="20"/>
          <w:szCs w:val="20"/>
        </w:rPr>
        <w:t>l</w:t>
      </w:r>
      <w:r w:rsidR="00B47160">
        <w:rPr>
          <w:rFonts w:ascii="Times New Roman" w:eastAsia="MS Mincho" w:hAnsi="Times New Roman" w:cs="Times New Roman" w:hint="eastAsia"/>
          <w:b/>
          <w:bCs/>
          <w:sz w:val="20"/>
          <w:szCs w:val="20"/>
        </w:rPr>
        <w:t>.</w:t>
      </w:r>
    </w:p>
    <w:p w14:paraId="5C8E806A" w14:textId="77777777" w:rsidR="009E59CD" w:rsidRDefault="009E59CD" w:rsidP="00CD32FE">
      <w:pPr>
        <w:rPr>
          <w:rFonts w:ascii="Times New Roman" w:eastAsia="MS Mincho" w:hAnsi="Times New Roman" w:cs="Times New Roman"/>
          <w:b/>
          <w:bCs/>
          <w:sz w:val="20"/>
          <w:szCs w:val="20"/>
        </w:rPr>
      </w:pPr>
    </w:p>
    <w:p w14:paraId="0E2AA5C5" w14:textId="0324C080" w:rsidR="00B47160" w:rsidRPr="00A2335D" w:rsidRDefault="009E59CD" w:rsidP="00CD32FE">
      <w:pPr>
        <w:rPr>
          <w:rFonts w:ascii="Times New Roman" w:eastAsia="MS Mincho" w:hAnsi="Times New Roman" w:cs="Times New Roman"/>
          <w:b/>
          <w:bCs/>
          <w:sz w:val="20"/>
          <w:szCs w:val="20"/>
        </w:rPr>
      </w:pPr>
      <w:r w:rsidRPr="0034141A">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34141A">
        <w:rPr>
          <w:rFonts w:ascii="Times New Roman" w:hAnsi="Times New Roman" w:cs="Times New Roman"/>
          <w:b/>
          <w:bCs/>
          <w:sz w:val="20"/>
          <w:szCs w:val="20"/>
        </w:rPr>
        <w:t xml:space="preserve">: </w:t>
      </w:r>
      <w:r w:rsidR="00B47160">
        <w:rPr>
          <w:rFonts w:ascii="Times New Roman" w:hAnsi="Times New Roman" w:cs="Times New Roman"/>
          <w:b/>
          <w:bCs/>
          <w:sz w:val="20"/>
          <w:szCs w:val="20"/>
        </w:rPr>
        <w:t xml:space="preserve">UL-WUS to request to </w:t>
      </w:r>
      <w:r w:rsidR="00B47160" w:rsidRPr="00B47160">
        <w:rPr>
          <w:rFonts w:ascii="Times New Roman" w:hAnsi="Times New Roman" w:cs="Times New Roman"/>
          <w:b/>
          <w:bCs/>
          <w:sz w:val="20"/>
          <w:szCs w:val="20"/>
        </w:rPr>
        <w:t>utilize NES Cell when NES Cell is not active</w:t>
      </w:r>
      <w:r w:rsidR="00B51B4E">
        <w:rPr>
          <w:rFonts w:ascii="Times New Roman" w:hAnsi="Times New Roman" w:cs="Times New Roman"/>
          <w:b/>
          <w:bCs/>
          <w:sz w:val="20"/>
          <w:szCs w:val="20"/>
        </w:rPr>
        <w:t>,</w:t>
      </w:r>
      <w:r w:rsidR="00B51B4E" w:rsidRPr="00B51B4E">
        <w:t xml:space="preserve"> </w:t>
      </w:r>
      <w:r w:rsidR="00B51B4E" w:rsidRPr="00B51B4E">
        <w:rPr>
          <w:rFonts w:ascii="Times New Roman" w:hAnsi="Times New Roman" w:cs="Times New Roman"/>
          <w:b/>
          <w:bCs/>
          <w:sz w:val="20"/>
          <w:szCs w:val="20"/>
        </w:rPr>
        <w:t>except possible periodic SSB transmission for NES cell coverage identification</w:t>
      </w:r>
      <w:r w:rsidR="00B51B4E">
        <w:rPr>
          <w:rFonts w:ascii="Times New Roman" w:hAnsi="Times New Roman" w:cs="Times New Roman"/>
          <w:b/>
          <w:bCs/>
          <w:sz w:val="20"/>
          <w:szCs w:val="20"/>
        </w:rPr>
        <w:t>,</w:t>
      </w:r>
      <w:r w:rsidR="00B47160" w:rsidRPr="00B47160">
        <w:rPr>
          <w:rFonts w:ascii="Times New Roman" w:hAnsi="Times New Roman" w:cs="Times New Roman"/>
          <w:b/>
          <w:bCs/>
          <w:sz w:val="20"/>
          <w:szCs w:val="20"/>
        </w:rPr>
        <w:t xml:space="preserve"> </w:t>
      </w:r>
      <w:r w:rsidR="00B47160">
        <w:rPr>
          <w:rFonts w:ascii="Times New Roman" w:hAnsi="Times New Roman" w:cs="Times New Roman"/>
          <w:b/>
          <w:bCs/>
          <w:sz w:val="20"/>
          <w:szCs w:val="20"/>
        </w:rPr>
        <w:t xml:space="preserve">is sent when </w:t>
      </w:r>
      <w:r w:rsidR="00F239D1" w:rsidRPr="00F239D1">
        <w:rPr>
          <w:rFonts w:ascii="Times New Roman" w:hAnsi="Times New Roman" w:cs="Times New Roman"/>
          <w:b/>
          <w:bCs/>
          <w:sz w:val="20"/>
          <w:szCs w:val="20"/>
        </w:rPr>
        <w:t xml:space="preserve">UE intends for PDU Session Establishment procedure </w:t>
      </w:r>
      <w:r w:rsidR="000E76C5">
        <w:rPr>
          <w:rFonts w:ascii="Times New Roman" w:hAnsi="Times New Roman" w:cs="Times New Roman"/>
          <w:b/>
          <w:bCs/>
          <w:sz w:val="20"/>
          <w:szCs w:val="20"/>
        </w:rPr>
        <w:t>for</w:t>
      </w:r>
      <w:r w:rsidR="00F239D1" w:rsidRPr="00F239D1">
        <w:rPr>
          <w:rFonts w:ascii="Times New Roman" w:hAnsi="Times New Roman" w:cs="Times New Roman"/>
          <w:b/>
          <w:bCs/>
          <w:sz w:val="20"/>
          <w:szCs w:val="20"/>
        </w:rPr>
        <w:t xml:space="preserve"> the traffic.</w:t>
      </w:r>
      <w:r w:rsidR="00B51B4E">
        <w:rPr>
          <w:rFonts w:ascii="Times New Roman" w:hAnsi="Times New Roman" w:cs="Times New Roman"/>
          <w:b/>
          <w:bCs/>
          <w:sz w:val="20"/>
          <w:szCs w:val="20"/>
        </w:rPr>
        <w:t xml:space="preserve"> </w:t>
      </w:r>
    </w:p>
    <w:p w14:paraId="2CFD029A" w14:textId="7B1D2E95" w:rsidR="00804D1B" w:rsidRPr="00BA483C" w:rsidRDefault="00804D1B" w:rsidP="00BA483C">
      <w:pPr>
        <w:rPr>
          <w:rFonts w:ascii="Times New Roman" w:hAnsi="Times New Roman" w:cs="Times New Roman"/>
          <w:b/>
          <w:bCs/>
          <w:sz w:val="20"/>
          <w:szCs w:val="20"/>
        </w:rPr>
      </w:pPr>
    </w:p>
    <w:tbl>
      <w:tblPr>
        <w:tblStyle w:val="TableGrid"/>
        <w:tblW w:w="0" w:type="auto"/>
        <w:tblLook w:val="04A0" w:firstRow="1" w:lastRow="0" w:firstColumn="1" w:lastColumn="0" w:noHBand="0" w:noVBand="1"/>
      </w:tblPr>
      <w:tblGrid>
        <w:gridCol w:w="9629"/>
      </w:tblGrid>
      <w:tr w:rsidR="00292ADF" w14:paraId="29EA7ECD" w14:textId="77777777" w:rsidTr="00292ADF">
        <w:tc>
          <w:tcPr>
            <w:tcW w:w="9629" w:type="dxa"/>
          </w:tcPr>
          <w:p w14:paraId="3351E9D3" w14:textId="77777777" w:rsidR="00292ADF" w:rsidRPr="00841225" w:rsidRDefault="00292ADF" w:rsidP="00CD32FE">
            <w:pPr>
              <w:rPr>
                <w:rFonts w:ascii="Times" w:eastAsia="Batang" w:hAnsi="Times" w:cs="Times New Roman"/>
                <w:b/>
                <w:bCs/>
                <w:kern w:val="0"/>
                <w:sz w:val="20"/>
                <w:szCs w:val="24"/>
                <w:highlight w:val="green"/>
                <w:lang w:val="en-GB" w:eastAsia="x-none"/>
                <w14:ligatures w14:val="none"/>
              </w:rPr>
            </w:pPr>
            <w:r w:rsidRPr="00841225">
              <w:rPr>
                <w:rFonts w:ascii="Times" w:eastAsia="Batang" w:hAnsi="Times" w:cs="Times New Roman"/>
                <w:b/>
                <w:bCs/>
                <w:kern w:val="0"/>
                <w:sz w:val="20"/>
                <w:szCs w:val="24"/>
                <w:highlight w:val="green"/>
                <w:lang w:val="en-GB" w:eastAsia="x-none"/>
                <w14:ligatures w14:val="none"/>
              </w:rPr>
              <w:t>Agreement</w:t>
            </w:r>
          </w:p>
          <w:p w14:paraId="688401C4" w14:textId="77777777" w:rsidR="00292ADF" w:rsidRPr="00841225" w:rsidRDefault="00292ADF" w:rsidP="00CD32FE">
            <w:pPr>
              <w:numPr>
                <w:ilvl w:val="0"/>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For study of UL WUS design, consider at least PRACH as a starting point</w:t>
            </w:r>
          </w:p>
          <w:p w14:paraId="2B44AC4C" w14:textId="77777777" w:rsidR="00292ADF" w:rsidRPr="00841225" w:rsidRDefault="00292ADF" w:rsidP="00CD32FE">
            <w:pPr>
              <w:numPr>
                <w:ilvl w:val="1"/>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 xml:space="preserve">FFS: Whether there is dedicated PRACH resource for SIB1 request </w:t>
            </w:r>
          </w:p>
          <w:p w14:paraId="348017D4" w14:textId="77777777" w:rsidR="00292ADF" w:rsidRDefault="00292ADF" w:rsidP="00CD32FE">
            <w:pPr>
              <w:numPr>
                <w:ilvl w:val="0"/>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Other option(s) not precluded</w:t>
            </w:r>
          </w:p>
          <w:p w14:paraId="087045C2" w14:textId="77777777" w:rsidR="00292ADF" w:rsidRDefault="00292ADF" w:rsidP="00CD32FE">
            <w:pPr>
              <w:rPr>
                <w:rFonts w:ascii="Times" w:eastAsia="PMingLiU" w:hAnsi="Times" w:cs="Times New Roman"/>
                <w:kern w:val="0"/>
                <w:sz w:val="20"/>
                <w:szCs w:val="20"/>
                <w:lang w:val="en-GB" w:eastAsia="zh-TW"/>
                <w14:ligatures w14:val="none"/>
              </w:rPr>
            </w:pPr>
          </w:p>
          <w:p w14:paraId="44DD459B" w14:textId="77777777" w:rsidR="00292ADF" w:rsidRPr="00841225" w:rsidRDefault="00292ADF" w:rsidP="00CD32FE">
            <w:pPr>
              <w:rPr>
                <w:rFonts w:ascii="Times" w:eastAsia="Batang" w:hAnsi="Times" w:cs="Times New Roman"/>
                <w:b/>
                <w:bCs/>
                <w:kern w:val="0"/>
                <w:sz w:val="20"/>
                <w:szCs w:val="24"/>
                <w:highlight w:val="green"/>
                <w:lang w:val="en-GB" w:eastAsia="x-none"/>
                <w14:ligatures w14:val="none"/>
              </w:rPr>
            </w:pPr>
            <w:r w:rsidRPr="00841225">
              <w:rPr>
                <w:rFonts w:ascii="Times" w:eastAsia="Batang" w:hAnsi="Times" w:cs="Times New Roman"/>
                <w:b/>
                <w:bCs/>
                <w:kern w:val="0"/>
                <w:sz w:val="20"/>
                <w:szCs w:val="24"/>
                <w:highlight w:val="green"/>
                <w:lang w:val="en-GB" w:eastAsia="x-none"/>
                <w14:ligatures w14:val="none"/>
              </w:rPr>
              <w:t>Agreement</w:t>
            </w:r>
          </w:p>
          <w:p w14:paraId="02B9B893" w14:textId="7B0C0F55" w:rsidR="00292ADF" w:rsidRPr="00292ADF" w:rsidRDefault="00292ADF" w:rsidP="00CD32FE">
            <w:pPr>
              <w:rPr>
                <w:rFonts w:ascii="Times" w:eastAsia="Batang" w:hAnsi="Times" w:cs="Times New Roman"/>
                <w:kern w:val="0"/>
                <w:sz w:val="20"/>
                <w:szCs w:val="20"/>
                <w:lang w:val="en-GB"/>
                <w14:ligatures w14:val="none"/>
              </w:rPr>
            </w:pPr>
            <w:r w:rsidRPr="00841225">
              <w:rPr>
                <w:rFonts w:ascii="Times" w:eastAsia="MS Mincho" w:hAnsi="Times" w:cs="Times New Roman"/>
                <w:kern w:val="0"/>
                <w:sz w:val="20"/>
                <w:szCs w:val="24"/>
                <w:lang w:val="en-GB"/>
                <w14:ligatures w14:val="none"/>
              </w:rPr>
              <w:t>For the study of on-demand SIB1</w:t>
            </w:r>
            <w:r w:rsidRPr="00841225">
              <w:rPr>
                <w:rFonts w:ascii="Times" w:eastAsia="MS Mincho" w:hAnsi="Times" w:cs="Times New Roman"/>
                <w:color w:val="C00000"/>
                <w:kern w:val="0"/>
                <w:sz w:val="20"/>
                <w:szCs w:val="24"/>
                <w:lang w:val="en-GB"/>
                <w14:ligatures w14:val="none"/>
              </w:rPr>
              <w:t xml:space="preserve"> </w:t>
            </w:r>
            <w:r w:rsidRPr="00841225">
              <w:rPr>
                <w:rFonts w:ascii="Times" w:eastAsia="MS Mincho" w:hAnsi="Times" w:cs="Times New Roman"/>
                <w:kern w:val="0"/>
                <w:sz w:val="20"/>
                <w:szCs w:val="24"/>
                <w:lang w:val="en-GB"/>
                <w14:ligatures w14:val="none"/>
              </w:rPr>
              <w:t xml:space="preserve">for idle/inactive mode UE, RAN1 to further study whether </w:t>
            </w:r>
            <w:r w:rsidRPr="00841225">
              <w:rPr>
                <w:rFonts w:ascii="Times" w:eastAsia="Batang" w:hAnsi="Times" w:cs="Times New Roman"/>
                <w:kern w:val="0"/>
                <w:sz w:val="20"/>
                <w:szCs w:val="20"/>
                <w:lang w:val="en-GB"/>
                <w14:ligatures w14:val="none"/>
              </w:rPr>
              <w:t>feedback from gNB in response to the SIB1 request is supported including associated details.</w:t>
            </w:r>
          </w:p>
        </w:tc>
      </w:tr>
    </w:tbl>
    <w:p w14:paraId="72106521" w14:textId="77777777" w:rsidR="00CA1D60" w:rsidRDefault="00CA1D60" w:rsidP="00CD32FE">
      <w:pPr>
        <w:rPr>
          <w:lang w:val="en-GB"/>
        </w:rPr>
      </w:pPr>
    </w:p>
    <w:p w14:paraId="02A1CE66" w14:textId="77777777" w:rsidR="00AD4A96" w:rsidRDefault="00D621D7" w:rsidP="00CD32FE">
      <w:pPr>
        <w:rPr>
          <w:rFonts w:ascii="Times New Roman" w:hAnsi="Times New Roman" w:cs="Times New Roman"/>
          <w:sz w:val="20"/>
          <w:szCs w:val="20"/>
        </w:rPr>
      </w:pPr>
      <w:r w:rsidRPr="00DA570F">
        <w:rPr>
          <w:rFonts w:ascii="Times New Roman" w:hAnsi="Times New Roman" w:cs="Times New Roman"/>
          <w:sz w:val="20"/>
          <w:szCs w:val="20"/>
        </w:rPr>
        <w:t xml:space="preserve">In the previous meeting it was agreed to consider at least PRACH as the starting point for UL WUS design. </w:t>
      </w:r>
      <w:r>
        <w:rPr>
          <w:rFonts w:ascii="Times New Roman" w:hAnsi="Times New Roman" w:cs="Times New Roman"/>
          <w:sz w:val="20"/>
          <w:szCs w:val="20"/>
        </w:rPr>
        <w:t>In our view</w:t>
      </w:r>
      <w:r w:rsidR="003F7270">
        <w:rPr>
          <w:rFonts w:ascii="Times New Roman" w:hAnsi="Times New Roman" w:cs="Times New Roman"/>
          <w:sz w:val="20"/>
          <w:szCs w:val="20"/>
        </w:rPr>
        <w:t>, for UL</w:t>
      </w:r>
      <w:r w:rsidR="00E971C6">
        <w:rPr>
          <w:rFonts w:ascii="Times New Roman" w:hAnsi="Times New Roman" w:cs="Times New Roman"/>
          <w:sz w:val="20"/>
          <w:szCs w:val="20"/>
        </w:rPr>
        <w:t xml:space="preserve"> WUS</w:t>
      </w:r>
      <w:r w:rsidR="003F7270">
        <w:rPr>
          <w:rFonts w:ascii="Times New Roman" w:hAnsi="Times New Roman" w:cs="Times New Roman"/>
          <w:sz w:val="20"/>
          <w:szCs w:val="20"/>
        </w:rPr>
        <w:t xml:space="preserve"> transmission, both Msg 1 and Msg 3 should be considered and discussed</w:t>
      </w:r>
      <w:r w:rsidR="006A0B66">
        <w:rPr>
          <w:rFonts w:ascii="Times New Roman" w:hAnsi="Times New Roman" w:cs="Times New Roman"/>
          <w:sz w:val="20"/>
          <w:szCs w:val="20"/>
        </w:rPr>
        <w:t xml:space="preserve">. </w:t>
      </w:r>
    </w:p>
    <w:p w14:paraId="7CB51B8F" w14:textId="51AD70A3" w:rsidR="003F7270" w:rsidRDefault="006A0B66" w:rsidP="00CD32FE">
      <w:pPr>
        <w:pStyle w:val="ListParagraph"/>
        <w:numPr>
          <w:ilvl w:val="0"/>
          <w:numId w:val="17"/>
        </w:numPr>
        <w:rPr>
          <w:rFonts w:ascii="Times New Roman" w:hAnsi="Times New Roman" w:cs="Times New Roman"/>
          <w:sz w:val="20"/>
          <w:szCs w:val="20"/>
        </w:rPr>
      </w:pPr>
      <w:r w:rsidRPr="00AD4A96">
        <w:rPr>
          <w:rFonts w:ascii="Times New Roman" w:hAnsi="Times New Roman" w:cs="Times New Roman"/>
          <w:sz w:val="20"/>
          <w:szCs w:val="20"/>
        </w:rPr>
        <w:lastRenderedPageBreak/>
        <w:t xml:space="preserve">For Msg 1, </w:t>
      </w:r>
      <w:r w:rsidR="0052346F">
        <w:rPr>
          <w:rFonts w:ascii="Times New Roman" w:hAnsi="Times New Roman" w:cs="Times New Roman"/>
          <w:sz w:val="20"/>
          <w:szCs w:val="20"/>
        </w:rPr>
        <w:t xml:space="preserve">as mentioned by the FFS bullet in the agreement, </w:t>
      </w:r>
      <w:r w:rsidRPr="00AD4A96">
        <w:rPr>
          <w:rFonts w:ascii="Times New Roman" w:hAnsi="Times New Roman" w:cs="Times New Roman"/>
          <w:sz w:val="20"/>
          <w:szCs w:val="20"/>
        </w:rPr>
        <w:t xml:space="preserve">depending on the </w:t>
      </w:r>
      <w:r w:rsidR="0006032D">
        <w:rPr>
          <w:rFonts w:ascii="Times New Roman" w:hAnsi="Times New Roman" w:cs="Times New Roman"/>
          <w:sz w:val="20"/>
          <w:szCs w:val="20"/>
        </w:rPr>
        <w:t>concrete design, dedicated P</w:t>
      </w:r>
      <w:r w:rsidRPr="00AD4A96">
        <w:rPr>
          <w:rFonts w:ascii="Times New Roman" w:hAnsi="Times New Roman" w:cs="Times New Roman"/>
          <w:sz w:val="20"/>
          <w:szCs w:val="20"/>
        </w:rPr>
        <w:t>RACH resource</w:t>
      </w:r>
      <w:r w:rsidR="0006032D">
        <w:rPr>
          <w:rFonts w:ascii="Times New Roman" w:hAnsi="Times New Roman" w:cs="Times New Roman"/>
          <w:sz w:val="20"/>
          <w:szCs w:val="20"/>
        </w:rPr>
        <w:t xml:space="preserve"> may lead to</w:t>
      </w:r>
      <w:r w:rsidR="00EB05B7">
        <w:rPr>
          <w:rFonts w:ascii="Times New Roman" w:hAnsi="Times New Roman" w:cs="Times New Roman"/>
          <w:sz w:val="20"/>
          <w:szCs w:val="20"/>
        </w:rPr>
        <w:t xml:space="preserve"> additional overhead, especially for UL WUS configuration that applies to multiple NES cells</w:t>
      </w:r>
      <w:r w:rsidR="001C542B">
        <w:rPr>
          <w:rFonts w:ascii="Times New Roman" w:hAnsi="Times New Roman" w:cs="Times New Roman"/>
          <w:sz w:val="20"/>
          <w:szCs w:val="20"/>
        </w:rPr>
        <w:t>.</w:t>
      </w:r>
    </w:p>
    <w:p w14:paraId="111C0630" w14:textId="206402AE" w:rsidR="00AE0FB6" w:rsidRDefault="00AD4A96" w:rsidP="00CD32FE">
      <w:pPr>
        <w:pStyle w:val="ListParagraph"/>
        <w:numPr>
          <w:ilvl w:val="0"/>
          <w:numId w:val="17"/>
        </w:numPr>
        <w:rPr>
          <w:rFonts w:ascii="Times New Roman" w:hAnsi="Times New Roman" w:cs="Times New Roman"/>
          <w:sz w:val="20"/>
          <w:szCs w:val="20"/>
        </w:rPr>
      </w:pPr>
      <w:r>
        <w:rPr>
          <w:rFonts w:ascii="Times New Roman" w:hAnsi="Times New Roman" w:cs="Times New Roman"/>
          <w:sz w:val="20"/>
          <w:szCs w:val="20"/>
        </w:rPr>
        <w:t xml:space="preserve">For Msg 3, </w:t>
      </w:r>
      <w:r w:rsidR="001C542B">
        <w:rPr>
          <w:rFonts w:ascii="Times New Roman" w:hAnsi="Times New Roman" w:cs="Times New Roman"/>
          <w:sz w:val="20"/>
          <w:szCs w:val="20"/>
        </w:rPr>
        <w:t xml:space="preserve">no dedicated PRACH resource for </w:t>
      </w:r>
      <w:r w:rsidR="00061C14">
        <w:rPr>
          <w:rFonts w:ascii="Times New Roman" w:hAnsi="Times New Roman" w:cs="Times New Roman"/>
          <w:sz w:val="20"/>
          <w:szCs w:val="20"/>
        </w:rPr>
        <w:t>SIB1 request is needed. The specification impact can be less</w:t>
      </w:r>
      <w:r w:rsidR="00F15C25">
        <w:rPr>
          <w:rFonts w:ascii="Times New Roman" w:hAnsi="Times New Roman" w:cs="Times New Roman"/>
          <w:sz w:val="20"/>
          <w:szCs w:val="20"/>
        </w:rPr>
        <w:t>.</w:t>
      </w:r>
    </w:p>
    <w:p w14:paraId="137D8BA5" w14:textId="339EFA0D" w:rsidR="00A56578" w:rsidRDefault="00A56578" w:rsidP="00CD32FE">
      <w:pPr>
        <w:rPr>
          <w:rFonts w:ascii="Times New Roman" w:eastAsia="MS Mincho" w:hAnsi="Times New Roman" w:cs="Times New Roman"/>
          <w:sz w:val="20"/>
          <w:szCs w:val="20"/>
        </w:rPr>
      </w:pPr>
      <w:r w:rsidRPr="00A56578">
        <w:rPr>
          <w:rFonts w:ascii="Times New Roman" w:eastAsia="MS Mincho" w:hAnsi="Times New Roman" w:cs="Times New Roman"/>
          <w:sz w:val="20"/>
          <w:szCs w:val="20"/>
        </w:rPr>
        <w:t xml:space="preserve">Even if </w:t>
      </w:r>
      <w:r>
        <w:rPr>
          <w:rFonts w:ascii="Times New Roman" w:eastAsia="MS Mincho" w:hAnsi="Times New Roman" w:cs="Times New Roman"/>
          <w:sz w:val="20"/>
          <w:szCs w:val="20"/>
        </w:rPr>
        <w:t xml:space="preserve">UL </w:t>
      </w:r>
      <w:r w:rsidRPr="00A56578">
        <w:rPr>
          <w:rFonts w:ascii="Times New Roman" w:eastAsia="MS Mincho" w:hAnsi="Times New Roman" w:cs="Times New Roman"/>
          <w:sz w:val="20"/>
          <w:szCs w:val="20"/>
        </w:rPr>
        <w:t>WUS is Msg3, gNB monitors</w:t>
      </w:r>
      <w:r w:rsidR="003C7A3C">
        <w:rPr>
          <w:rFonts w:ascii="Times New Roman" w:eastAsia="MS Mincho" w:hAnsi="Times New Roman" w:cs="Times New Roman"/>
          <w:sz w:val="20"/>
          <w:szCs w:val="20"/>
        </w:rPr>
        <w:t xml:space="preserve"> only</w:t>
      </w:r>
      <w:r w:rsidRPr="00A56578">
        <w:rPr>
          <w:rFonts w:ascii="Times New Roman" w:eastAsia="MS Mincho" w:hAnsi="Times New Roman" w:cs="Times New Roman"/>
          <w:sz w:val="20"/>
          <w:szCs w:val="20"/>
        </w:rPr>
        <w:t xml:space="preserve"> Msg1.</w:t>
      </w:r>
      <w:r w:rsidR="00060E4C">
        <w:rPr>
          <w:rFonts w:ascii="Times New Roman" w:eastAsia="MS Mincho" w:hAnsi="Times New Roman" w:cs="Times New Roman"/>
          <w:sz w:val="20"/>
          <w:szCs w:val="20"/>
        </w:rPr>
        <w:t xml:space="preserve"> Therefore</w:t>
      </w:r>
      <w:r w:rsidRPr="00A56578">
        <w:rPr>
          <w:rFonts w:ascii="Times New Roman" w:eastAsia="MS Mincho" w:hAnsi="Times New Roman" w:cs="Times New Roman"/>
          <w:sz w:val="20"/>
          <w:szCs w:val="20"/>
        </w:rPr>
        <w:t xml:space="preserve">, NES gain is same for </w:t>
      </w:r>
      <w:r w:rsidR="003C7A3C">
        <w:rPr>
          <w:rFonts w:ascii="Times New Roman" w:eastAsia="MS Mincho" w:hAnsi="Times New Roman" w:cs="Times New Roman"/>
          <w:sz w:val="20"/>
          <w:szCs w:val="20"/>
        </w:rPr>
        <w:t xml:space="preserve">UL </w:t>
      </w:r>
      <w:r w:rsidRPr="00A56578">
        <w:rPr>
          <w:rFonts w:ascii="Times New Roman" w:eastAsia="MS Mincho" w:hAnsi="Times New Roman" w:cs="Times New Roman"/>
          <w:sz w:val="20"/>
          <w:szCs w:val="20"/>
        </w:rPr>
        <w:t>WUS is Msg1 and WUS is Msg3.</w:t>
      </w:r>
    </w:p>
    <w:p w14:paraId="0B416ABE" w14:textId="77777777" w:rsidR="00A56578" w:rsidRPr="00881588" w:rsidRDefault="00A56578" w:rsidP="00CD32FE">
      <w:pPr>
        <w:rPr>
          <w:rFonts w:ascii="Times New Roman" w:eastAsia="MS Mincho" w:hAnsi="Times New Roman" w:cs="Times New Roman"/>
          <w:sz w:val="20"/>
          <w:szCs w:val="20"/>
        </w:rPr>
      </w:pPr>
    </w:p>
    <w:p w14:paraId="56F893B1" w14:textId="1320CA33" w:rsidR="003F7270" w:rsidRDefault="003C6C4D" w:rsidP="00CD32FE">
      <w:pPr>
        <w:rPr>
          <w:rFonts w:ascii="Times New Roman" w:hAnsi="Times New Roman" w:cs="Times New Roman"/>
          <w:sz w:val="20"/>
          <w:szCs w:val="20"/>
        </w:rPr>
      </w:pPr>
      <w:r>
        <w:rPr>
          <w:rFonts w:ascii="Times New Roman" w:hAnsi="Times New Roman" w:cs="Times New Roman"/>
          <w:sz w:val="20"/>
          <w:szCs w:val="20"/>
        </w:rPr>
        <w:t>F</w:t>
      </w:r>
      <w:r w:rsidR="00222E1E">
        <w:rPr>
          <w:rFonts w:ascii="Times New Roman" w:hAnsi="Times New Roman" w:cs="Times New Roman"/>
          <w:sz w:val="20"/>
          <w:szCs w:val="20"/>
        </w:rPr>
        <w:t xml:space="preserve">or </w:t>
      </w:r>
      <w:r w:rsidR="007F7512">
        <w:rPr>
          <w:rFonts w:ascii="Times New Roman" w:hAnsi="Times New Roman" w:cs="Times New Roman"/>
          <w:sz w:val="20"/>
          <w:szCs w:val="20"/>
        </w:rPr>
        <w:t xml:space="preserve">potential feedback from gNB in response to the </w:t>
      </w:r>
      <w:r w:rsidR="00F239D1">
        <w:rPr>
          <w:rFonts w:ascii="Times New Roman" w:hAnsi="Times New Roman" w:cs="Times New Roman"/>
          <w:sz w:val="20"/>
          <w:szCs w:val="20"/>
        </w:rPr>
        <w:t xml:space="preserve">On-demand </w:t>
      </w:r>
      <w:r w:rsidR="007F7512">
        <w:rPr>
          <w:rFonts w:ascii="Times New Roman" w:hAnsi="Times New Roman" w:cs="Times New Roman"/>
          <w:sz w:val="20"/>
          <w:szCs w:val="20"/>
        </w:rPr>
        <w:t>SIB1 request</w:t>
      </w:r>
      <w:r w:rsidR="003C73F3">
        <w:rPr>
          <w:rFonts w:ascii="Times New Roman" w:hAnsi="Times New Roman" w:cs="Times New Roman"/>
          <w:sz w:val="20"/>
          <w:szCs w:val="20"/>
        </w:rPr>
        <w:t xml:space="preserve"> of NES Cell</w:t>
      </w:r>
      <w:r w:rsidR="007F7512">
        <w:rPr>
          <w:rFonts w:ascii="Times New Roman" w:hAnsi="Times New Roman" w:cs="Times New Roman"/>
          <w:sz w:val="20"/>
          <w:szCs w:val="20"/>
        </w:rPr>
        <w:t>,</w:t>
      </w:r>
    </w:p>
    <w:p w14:paraId="65A44A6C" w14:textId="5024E347" w:rsidR="00FB7256" w:rsidRDefault="00706E8C" w:rsidP="00CD32FE">
      <w:pPr>
        <w:pStyle w:val="ListParagraph"/>
        <w:numPr>
          <w:ilvl w:val="0"/>
          <w:numId w:val="17"/>
        </w:numPr>
        <w:rPr>
          <w:rFonts w:ascii="Times New Roman" w:hAnsi="Times New Roman" w:cs="Times New Roman"/>
          <w:sz w:val="20"/>
          <w:szCs w:val="20"/>
        </w:rPr>
      </w:pPr>
      <w:r>
        <w:rPr>
          <w:rFonts w:ascii="Times New Roman" w:hAnsi="Times New Roman" w:cs="Times New Roman"/>
          <w:sz w:val="20"/>
          <w:szCs w:val="20"/>
        </w:rPr>
        <w:t xml:space="preserve">The SIB1 transmission itself can work as a feedback. When </w:t>
      </w:r>
      <w:r w:rsidR="00CA4EF4">
        <w:rPr>
          <w:rFonts w:ascii="Times New Roman" w:hAnsi="Times New Roman" w:cs="Times New Roman"/>
          <w:sz w:val="20"/>
          <w:szCs w:val="20"/>
        </w:rPr>
        <w:t>on-demand SIB1 is for UE cell reselection to camp, SIB1</w:t>
      </w:r>
      <w:r w:rsidR="0027277E">
        <w:rPr>
          <w:rFonts w:ascii="Times New Roman" w:hAnsi="Times New Roman" w:cs="Times New Roman"/>
          <w:sz w:val="20"/>
          <w:szCs w:val="20"/>
        </w:rPr>
        <w:t xml:space="preserve"> itself can be a feedback, which provides good reliability</w:t>
      </w:r>
      <w:r w:rsidR="00EA6274">
        <w:rPr>
          <w:rFonts w:ascii="Times New Roman" w:hAnsi="Times New Roman" w:cs="Times New Roman"/>
          <w:sz w:val="20"/>
          <w:szCs w:val="20"/>
        </w:rPr>
        <w:t>.</w:t>
      </w:r>
    </w:p>
    <w:p w14:paraId="7E8BE74C" w14:textId="5EFE8101" w:rsidR="00F239D1" w:rsidRDefault="00F239D1" w:rsidP="00CD32FE">
      <w:pPr>
        <w:rPr>
          <w:rFonts w:ascii="Times New Roman" w:eastAsia="MS Mincho" w:hAnsi="Times New Roman" w:cs="Times New Roman"/>
          <w:b/>
          <w:bCs/>
          <w:sz w:val="20"/>
          <w:szCs w:val="20"/>
          <w:lang w:val="en-GB"/>
        </w:rPr>
      </w:pPr>
    </w:p>
    <w:p w14:paraId="74C4BD93" w14:textId="61652648" w:rsidR="00F239D1" w:rsidRDefault="002C09ED" w:rsidP="00CD32FE">
      <w:pPr>
        <w:rPr>
          <w:rFonts w:ascii="Times New Roman" w:eastAsia="MS Mincho" w:hAnsi="Times New Roman" w:cs="Times New Roman"/>
          <w:b/>
          <w:bCs/>
          <w:sz w:val="20"/>
          <w:szCs w:val="20"/>
          <w:lang w:val="en-GB"/>
        </w:rPr>
      </w:pPr>
      <w:r>
        <w:rPr>
          <w:rFonts w:ascii="Times New Roman" w:hAnsi="Times New Roman" w:cs="Times New Roman"/>
          <w:sz w:val="20"/>
          <w:szCs w:val="20"/>
        </w:rPr>
        <w:t xml:space="preserve">For potential feedback from gNB in response </w:t>
      </w:r>
      <w:r w:rsidRPr="002C09ED">
        <w:rPr>
          <w:rFonts w:ascii="Times New Roman" w:hAnsi="Times New Roman" w:cs="Times New Roman"/>
          <w:sz w:val="20"/>
          <w:szCs w:val="20"/>
        </w:rPr>
        <w:t>to request to utilize NES Cell</w:t>
      </w:r>
      <w:r>
        <w:rPr>
          <w:rFonts w:ascii="Times New Roman" w:hAnsi="Times New Roman" w:cs="Times New Roman"/>
          <w:sz w:val="20"/>
          <w:szCs w:val="20"/>
        </w:rPr>
        <w:t>,</w:t>
      </w:r>
      <w:r w:rsidR="003C662F">
        <w:rPr>
          <w:rFonts w:ascii="Times New Roman" w:hAnsi="Times New Roman" w:cs="Times New Roman"/>
          <w:sz w:val="20"/>
          <w:szCs w:val="20"/>
        </w:rPr>
        <w:t xml:space="preserve"> further discussion would be necessary.</w:t>
      </w:r>
    </w:p>
    <w:p w14:paraId="20F0BBF2" w14:textId="77777777" w:rsidR="00F239D1" w:rsidRPr="00881588" w:rsidRDefault="00F239D1" w:rsidP="00CD32FE">
      <w:pPr>
        <w:rPr>
          <w:rFonts w:ascii="Times New Roman" w:eastAsia="MS Mincho" w:hAnsi="Times New Roman" w:cs="Times New Roman"/>
          <w:b/>
          <w:bCs/>
          <w:sz w:val="20"/>
          <w:szCs w:val="20"/>
          <w:lang w:val="en-GB"/>
        </w:rPr>
      </w:pPr>
    </w:p>
    <w:p w14:paraId="6CFBF044" w14:textId="41BE7831" w:rsidR="0034141A" w:rsidRPr="00A55DB8" w:rsidRDefault="00D205D1" w:rsidP="00CD32FE">
      <w:pPr>
        <w:rPr>
          <w:rFonts w:ascii="Times New Roman" w:eastAsia="DengXian" w:hAnsi="Times New Roman" w:cs="Times New Roman"/>
          <w:b/>
          <w:bCs/>
          <w:sz w:val="20"/>
          <w:szCs w:val="20"/>
          <w:lang w:val="en-GB"/>
        </w:rPr>
      </w:pPr>
      <w:r w:rsidRPr="00A55DB8">
        <w:rPr>
          <w:rFonts w:ascii="Times New Roman" w:eastAsia="DengXian" w:hAnsi="Times New Roman" w:cs="Times New Roman"/>
          <w:b/>
          <w:bCs/>
          <w:sz w:val="20"/>
          <w:szCs w:val="20"/>
          <w:lang w:val="en-GB"/>
        </w:rPr>
        <w:t xml:space="preserve">Proposal </w:t>
      </w:r>
      <w:r w:rsidR="00942D3B">
        <w:rPr>
          <w:rFonts w:ascii="Times New Roman" w:eastAsia="DengXian" w:hAnsi="Times New Roman" w:cs="Times New Roman"/>
          <w:b/>
          <w:bCs/>
          <w:sz w:val="20"/>
          <w:szCs w:val="20"/>
          <w:lang w:val="en-GB"/>
        </w:rPr>
        <w:t>7</w:t>
      </w:r>
      <w:r w:rsidRPr="00A55DB8">
        <w:rPr>
          <w:rFonts w:ascii="Times New Roman" w:eastAsia="DengXian" w:hAnsi="Times New Roman" w:cs="Times New Roman"/>
          <w:b/>
          <w:bCs/>
          <w:sz w:val="20"/>
          <w:szCs w:val="20"/>
          <w:lang w:val="en-GB"/>
        </w:rPr>
        <w:t xml:space="preserve">: </w:t>
      </w:r>
      <w:r w:rsidR="00F71FFA" w:rsidRPr="00A55DB8">
        <w:rPr>
          <w:rFonts w:ascii="Times New Roman" w:eastAsia="DengXian" w:hAnsi="Times New Roman" w:cs="Times New Roman"/>
          <w:b/>
          <w:bCs/>
          <w:sz w:val="20"/>
          <w:szCs w:val="20"/>
          <w:lang w:val="en-GB"/>
        </w:rPr>
        <w:t>To use Msg 3 as UL WUS should be supported.</w:t>
      </w:r>
    </w:p>
    <w:p w14:paraId="571B57B5" w14:textId="466BE50C" w:rsidR="00F71FFA" w:rsidRPr="00A55DB8" w:rsidRDefault="00740BBC" w:rsidP="00CD32FE">
      <w:pPr>
        <w:rPr>
          <w:b/>
          <w:bCs/>
        </w:rPr>
      </w:pPr>
      <w:r w:rsidRPr="00A55DB8">
        <w:rPr>
          <w:rFonts w:ascii="Times New Roman" w:eastAsia="DengXian" w:hAnsi="Times New Roman" w:cs="Times New Roman"/>
          <w:b/>
          <w:bCs/>
          <w:sz w:val="20"/>
          <w:szCs w:val="20"/>
          <w:lang w:val="en-GB"/>
        </w:rPr>
        <w:t xml:space="preserve">Proposal </w:t>
      </w:r>
      <w:r w:rsidR="00942D3B">
        <w:rPr>
          <w:rFonts w:ascii="Times New Roman" w:eastAsia="DengXian" w:hAnsi="Times New Roman" w:cs="Times New Roman"/>
          <w:b/>
          <w:bCs/>
          <w:sz w:val="20"/>
          <w:szCs w:val="20"/>
          <w:lang w:val="en-GB"/>
        </w:rPr>
        <w:t>8</w:t>
      </w:r>
      <w:r w:rsidRPr="00A55DB8">
        <w:rPr>
          <w:rFonts w:ascii="Times New Roman" w:eastAsia="DengXian" w:hAnsi="Times New Roman" w:cs="Times New Roman"/>
          <w:b/>
          <w:bCs/>
          <w:sz w:val="20"/>
          <w:szCs w:val="20"/>
          <w:lang w:val="en-GB"/>
        </w:rPr>
        <w:t xml:space="preserve">: </w:t>
      </w:r>
      <w:r w:rsidR="007F5350" w:rsidRPr="00A55DB8">
        <w:rPr>
          <w:rFonts w:ascii="Times New Roman" w:eastAsia="DengXian" w:hAnsi="Times New Roman" w:cs="Times New Roman"/>
          <w:b/>
          <w:bCs/>
          <w:sz w:val="20"/>
          <w:szCs w:val="20"/>
          <w:lang w:val="en-GB"/>
        </w:rPr>
        <w:t xml:space="preserve">When </w:t>
      </w:r>
      <w:r w:rsidR="00F239D1" w:rsidRPr="00F239D1">
        <w:rPr>
          <w:rFonts w:ascii="Times New Roman" w:eastAsia="DengXian" w:hAnsi="Times New Roman" w:cs="Times New Roman"/>
          <w:b/>
          <w:bCs/>
          <w:sz w:val="20"/>
          <w:szCs w:val="20"/>
          <w:lang w:val="en-GB"/>
        </w:rPr>
        <w:t>UL-WUS request</w:t>
      </w:r>
      <w:r w:rsidR="00B820BB">
        <w:rPr>
          <w:rFonts w:ascii="Times New Roman" w:eastAsia="DengXian" w:hAnsi="Times New Roman" w:cs="Times New Roman"/>
          <w:b/>
          <w:bCs/>
          <w:sz w:val="20"/>
          <w:szCs w:val="20"/>
          <w:lang w:val="en-GB"/>
        </w:rPr>
        <w:t>s</w:t>
      </w:r>
      <w:r w:rsidR="00F239D1" w:rsidRPr="00F239D1">
        <w:rPr>
          <w:rFonts w:ascii="Times New Roman" w:eastAsia="DengXian" w:hAnsi="Times New Roman" w:cs="Times New Roman"/>
          <w:b/>
          <w:bCs/>
          <w:sz w:val="20"/>
          <w:szCs w:val="20"/>
          <w:lang w:val="en-GB"/>
        </w:rPr>
        <w:t xml:space="preserve"> to provide On-demand SIB1 of NES Cell</w:t>
      </w:r>
      <w:r w:rsidR="007F5350" w:rsidRPr="00A55DB8">
        <w:rPr>
          <w:rFonts w:ascii="Times New Roman" w:eastAsia="DengXian" w:hAnsi="Times New Roman" w:cs="Times New Roman"/>
          <w:b/>
          <w:bCs/>
          <w:sz w:val="20"/>
          <w:szCs w:val="20"/>
          <w:lang w:val="en-GB"/>
        </w:rPr>
        <w:t>, SIB1 transmission itself serves as gNB feedback in response to</w:t>
      </w:r>
      <w:r w:rsidR="00C562C8" w:rsidRPr="00A55DB8">
        <w:rPr>
          <w:rFonts w:ascii="Times New Roman" w:eastAsia="DengXian" w:hAnsi="Times New Roman" w:cs="Times New Roman"/>
          <w:b/>
          <w:bCs/>
          <w:sz w:val="20"/>
          <w:szCs w:val="20"/>
          <w:lang w:val="en-GB"/>
        </w:rPr>
        <w:t xml:space="preserve"> SIB1 request. </w:t>
      </w:r>
    </w:p>
    <w:p w14:paraId="05CF9534" w14:textId="77777777" w:rsidR="0034141A" w:rsidRPr="00CA1D60" w:rsidRDefault="0034141A" w:rsidP="00CA1D60">
      <w:pPr>
        <w:rPr>
          <w:lang w:val="en-GB"/>
        </w:rPr>
      </w:pPr>
    </w:p>
    <w:p w14:paraId="357BA1E3" w14:textId="3E09A0E6" w:rsidR="004B155E" w:rsidRPr="00DC33E4" w:rsidRDefault="004B155E" w:rsidP="00444B87">
      <w:pPr>
        <w:pStyle w:val="Heading1"/>
        <w:rPr>
          <w:lang w:val="en-US"/>
        </w:rPr>
      </w:pPr>
      <w:r>
        <w:rPr>
          <w:lang w:val="en-US"/>
        </w:rPr>
        <w:t>Conclusion</w:t>
      </w:r>
    </w:p>
    <w:p w14:paraId="4B4C258C" w14:textId="0DE0E1F3" w:rsidR="004B155E" w:rsidRDefault="004B155E" w:rsidP="00E4173D">
      <w:pPr>
        <w:pStyle w:val="Proposal"/>
        <w:numPr>
          <w:ilvl w:val="0"/>
          <w:numId w:val="0"/>
        </w:numPr>
        <w:rPr>
          <w:rFonts w:ascii="Times New Roman" w:hAnsi="Times New Roman" w:cs="Times New Roman"/>
          <w:b w:val="0"/>
          <w:bCs w:val="0"/>
          <w:sz w:val="20"/>
          <w:szCs w:val="20"/>
          <w:lang w:eastAsia="en-US"/>
        </w:rPr>
      </w:pPr>
      <w:r w:rsidRPr="00F25348">
        <w:rPr>
          <w:rFonts w:ascii="Times New Roman" w:hAnsi="Times New Roman" w:cs="Times New Roman"/>
          <w:b w:val="0"/>
          <w:bCs w:val="0"/>
          <w:sz w:val="20"/>
          <w:szCs w:val="20"/>
          <w:lang w:eastAsia="en-US"/>
        </w:rPr>
        <w:t xml:space="preserve">Based on the discussion, </w:t>
      </w:r>
      <w:r w:rsidR="00D31D06" w:rsidRPr="00F25348">
        <w:rPr>
          <w:rFonts w:ascii="Times New Roman" w:hAnsi="Times New Roman" w:cs="Times New Roman"/>
          <w:b w:val="0"/>
          <w:bCs w:val="0"/>
          <w:sz w:val="20"/>
          <w:szCs w:val="20"/>
          <w:lang w:eastAsia="en-US"/>
        </w:rPr>
        <w:t>the following</w:t>
      </w:r>
      <w:r w:rsidR="007A71E7" w:rsidRPr="00F25348">
        <w:rPr>
          <w:rFonts w:ascii="Times New Roman" w:hAnsi="Times New Roman" w:cs="Times New Roman"/>
          <w:b w:val="0"/>
          <w:bCs w:val="0"/>
          <w:sz w:val="20"/>
          <w:szCs w:val="20"/>
          <w:lang w:eastAsia="en-US"/>
        </w:rPr>
        <w:t xml:space="preserve"> </w:t>
      </w:r>
      <w:r w:rsidR="00D31D06" w:rsidRPr="00F25348">
        <w:rPr>
          <w:rFonts w:ascii="Times New Roman" w:hAnsi="Times New Roman" w:cs="Times New Roman"/>
          <w:b w:val="0"/>
          <w:bCs w:val="0"/>
          <w:sz w:val="20"/>
          <w:szCs w:val="20"/>
          <w:lang w:eastAsia="en-US"/>
        </w:rPr>
        <w:t>proposals are high</w:t>
      </w:r>
      <w:r w:rsidR="00423175" w:rsidRPr="00F25348">
        <w:rPr>
          <w:rFonts w:ascii="Times New Roman" w:hAnsi="Times New Roman" w:cs="Times New Roman"/>
          <w:b w:val="0"/>
          <w:bCs w:val="0"/>
          <w:sz w:val="20"/>
          <w:szCs w:val="20"/>
          <w:lang w:eastAsia="en-US"/>
        </w:rPr>
        <w:t>lighted</w:t>
      </w:r>
      <w:r w:rsidR="00A35130" w:rsidRPr="00F25348">
        <w:rPr>
          <w:rFonts w:ascii="Times New Roman" w:hAnsi="Times New Roman" w:cs="Times New Roman"/>
          <w:b w:val="0"/>
          <w:bCs w:val="0"/>
          <w:sz w:val="20"/>
          <w:szCs w:val="20"/>
          <w:lang w:eastAsia="en-US"/>
        </w:rPr>
        <w:t>:</w:t>
      </w:r>
      <w:r w:rsidRPr="00F25348">
        <w:rPr>
          <w:rFonts w:ascii="Times New Roman" w:hAnsi="Times New Roman" w:cs="Times New Roman"/>
          <w:b w:val="0"/>
          <w:bCs w:val="0"/>
          <w:sz w:val="20"/>
          <w:szCs w:val="20"/>
          <w:lang w:eastAsia="en-US"/>
        </w:rPr>
        <w:t xml:space="preserve"> </w:t>
      </w:r>
    </w:p>
    <w:p w14:paraId="2D76273B" w14:textId="77777777" w:rsidR="00BA483C" w:rsidRPr="00F20684" w:rsidRDefault="00BA483C" w:rsidP="00BA483C">
      <w:pPr>
        <w:ind w:right="-96"/>
        <w:rPr>
          <w:rFonts w:ascii="Times New Roman" w:eastAsia="SimSun" w:hAnsi="Times New Roman" w:cs="Times New Roman"/>
          <w:b/>
          <w:bCs/>
          <w:sz w:val="20"/>
          <w:szCs w:val="20"/>
        </w:rPr>
      </w:pPr>
      <w:r w:rsidRPr="00F20684">
        <w:rPr>
          <w:rFonts w:ascii="Times New Roman" w:eastAsia="SimSun" w:hAnsi="Times New Roman" w:cs="Times New Roman"/>
          <w:b/>
          <w:bCs/>
          <w:sz w:val="20"/>
          <w:szCs w:val="20"/>
        </w:rPr>
        <w:t xml:space="preserve">Proposal 1: Although discussion is separate for 9.5.2 and 9.5.3, </w:t>
      </w:r>
      <w:r>
        <w:rPr>
          <w:rFonts w:ascii="Times New Roman" w:eastAsia="SimSun" w:hAnsi="Times New Roman" w:cs="Times New Roman"/>
          <w:b/>
          <w:bCs/>
          <w:sz w:val="20"/>
          <w:szCs w:val="20"/>
        </w:rPr>
        <w:t xml:space="preserve">we </w:t>
      </w:r>
      <w:r w:rsidRPr="00F20684">
        <w:rPr>
          <w:rFonts w:ascii="Times New Roman" w:eastAsia="SimSun" w:hAnsi="Times New Roman" w:cs="Times New Roman"/>
          <w:b/>
          <w:bCs/>
          <w:sz w:val="20"/>
          <w:szCs w:val="20"/>
        </w:rPr>
        <w:t xml:space="preserve">propose to pursue a unified framework to accommodate common channel adaptation for SIB1, SSB, PO and PRACH, which </w:t>
      </w:r>
      <w:r>
        <w:rPr>
          <w:rFonts w:ascii="Times New Roman" w:eastAsia="SimSun" w:hAnsi="Times New Roman" w:cs="Times New Roman"/>
          <w:b/>
          <w:bCs/>
          <w:sz w:val="20"/>
          <w:szCs w:val="20"/>
        </w:rPr>
        <w:t>would</w:t>
      </w:r>
      <w:r w:rsidRPr="00F20684">
        <w:rPr>
          <w:rFonts w:ascii="Times New Roman" w:eastAsia="SimSun" w:hAnsi="Times New Roman" w:cs="Times New Roman"/>
          <w:b/>
          <w:bCs/>
          <w:sz w:val="20"/>
          <w:szCs w:val="20"/>
        </w:rPr>
        <w:t xml:space="preserve"> provide more promising NES gain.</w:t>
      </w:r>
    </w:p>
    <w:p w14:paraId="28CBBE74" w14:textId="77777777" w:rsidR="00BA483C" w:rsidRDefault="00BA483C" w:rsidP="00BA483C">
      <w:pPr>
        <w:ind w:right="-96"/>
        <w:rPr>
          <w:rFonts w:ascii="Times New Roman" w:eastAsia="SimSun" w:hAnsi="Times New Roman" w:cs="Times New Roman"/>
          <w:b/>
          <w:bCs/>
          <w:sz w:val="20"/>
          <w:szCs w:val="20"/>
        </w:rPr>
      </w:pPr>
      <w:r w:rsidRPr="00F20684">
        <w:rPr>
          <w:rFonts w:ascii="Times New Roman" w:eastAsia="SimSun" w:hAnsi="Times New Roman" w:cs="Times New Roman"/>
          <w:b/>
          <w:bCs/>
          <w:sz w:val="20"/>
          <w:szCs w:val="20"/>
        </w:rPr>
        <w:t xml:space="preserve">Proposal 2: </w:t>
      </w:r>
      <w:r>
        <w:rPr>
          <w:rFonts w:ascii="Times New Roman" w:eastAsia="SimSun" w:hAnsi="Times New Roman" w:cs="Times New Roman"/>
          <w:b/>
          <w:bCs/>
          <w:sz w:val="20"/>
          <w:szCs w:val="20"/>
        </w:rPr>
        <w:t xml:space="preserve">To activate NES cell should prioritize the case for RRC connection </w:t>
      </w:r>
      <w:r w:rsidRPr="00F7712B">
        <w:rPr>
          <w:rFonts w:ascii="Times New Roman" w:eastAsia="SimSun" w:hAnsi="Times New Roman" w:cs="Times New Roman"/>
          <w:b/>
          <w:bCs/>
          <w:sz w:val="20"/>
          <w:szCs w:val="20"/>
        </w:rPr>
        <w:t xml:space="preserve">for </w:t>
      </w:r>
      <w:r>
        <w:rPr>
          <w:rFonts w:ascii="Times New Roman" w:eastAsia="SimSun" w:hAnsi="Times New Roman" w:cs="Times New Roman"/>
          <w:b/>
          <w:bCs/>
          <w:sz w:val="20"/>
          <w:szCs w:val="20"/>
        </w:rPr>
        <w:t>the traffic. For the case to activate NES cell for IDLE/INACTIVE UEs to camp, it should be the case that Cell A is not sufficient to camp.</w:t>
      </w:r>
    </w:p>
    <w:p w14:paraId="1A87A652" w14:textId="77777777" w:rsidR="00AD0294" w:rsidRPr="00AD0294" w:rsidRDefault="00AD0294" w:rsidP="00AD0294">
      <w:pPr>
        <w:ind w:right="-96"/>
        <w:rPr>
          <w:rFonts w:ascii="Times New Roman" w:eastAsia="MS Mincho" w:hAnsi="Times New Roman" w:cs="Times New Roman"/>
          <w:b/>
          <w:sz w:val="20"/>
          <w:szCs w:val="20"/>
        </w:rPr>
      </w:pPr>
      <w:r w:rsidRPr="00AD0294">
        <w:rPr>
          <w:rFonts w:ascii="Times" w:eastAsia="PMingLiU" w:hAnsi="Times" w:cs="Times New Roman"/>
          <w:b/>
          <w:iCs/>
          <w:kern w:val="0"/>
          <w:sz w:val="20"/>
          <w:szCs w:val="20"/>
          <w:lang w:eastAsia="zh-TW"/>
          <w14:ligatures w14:val="none"/>
        </w:rPr>
        <w:t xml:space="preserve">Observation 1: </w:t>
      </w:r>
      <w:r w:rsidRPr="00AD0294">
        <w:rPr>
          <w:rFonts w:ascii="Times New Roman" w:eastAsia="MS Mincho" w:hAnsi="Times New Roman" w:cs="Times New Roman"/>
          <w:b/>
          <w:sz w:val="20"/>
          <w:szCs w:val="20"/>
        </w:rPr>
        <w:t>For empty load, SIB1 and WUS skipping is effective to show NES gain for larger number of SSB indexes.</w:t>
      </w:r>
    </w:p>
    <w:p w14:paraId="63432626" w14:textId="77777777" w:rsidR="00AD0294" w:rsidRDefault="00AD0294" w:rsidP="00AD0294">
      <w:pPr>
        <w:rPr>
          <w:rFonts w:ascii="Times New Roman" w:hAnsi="Times New Roman" w:cs="Times New Roman"/>
          <w:b/>
          <w:bCs/>
          <w:sz w:val="20"/>
          <w:szCs w:val="20"/>
        </w:rPr>
      </w:pPr>
      <w:r w:rsidRPr="00F87F83">
        <w:rPr>
          <w:rFonts w:ascii="Times New Roman" w:hAnsi="Times New Roman" w:cs="Times New Roman"/>
          <w:b/>
          <w:bCs/>
          <w:sz w:val="20"/>
          <w:szCs w:val="20"/>
        </w:rPr>
        <w:t xml:space="preserve">Observation </w:t>
      </w:r>
      <w:r>
        <w:rPr>
          <w:rFonts w:ascii="Times New Roman" w:hAnsi="Times New Roman" w:cs="Times New Roman"/>
          <w:b/>
          <w:bCs/>
          <w:sz w:val="20"/>
          <w:szCs w:val="20"/>
        </w:rPr>
        <w:t>2: In case of single cell operation, a NES cell must transmit SSB periodically, provide UL WUS configuration to the UE and standby to receive UL WUS thereby limiting the NES gain. If SSB periodicity is more than 160ms, more NES gain can be expected but it is not backward compatible and how to handle legacy UEs is the issue.</w:t>
      </w:r>
    </w:p>
    <w:p w14:paraId="663927D2" w14:textId="77777777" w:rsidR="00AD0294" w:rsidRDefault="00AD0294" w:rsidP="00AD0294">
      <w:pPr>
        <w:rPr>
          <w:rFonts w:ascii="Times New Roman" w:hAnsi="Times New Roman" w:cs="Times New Roman"/>
          <w:sz w:val="20"/>
          <w:szCs w:val="20"/>
        </w:rPr>
      </w:pPr>
      <w:r>
        <w:rPr>
          <w:rFonts w:ascii="Times New Roman" w:hAnsi="Times New Roman" w:cs="Times New Roman"/>
          <w:b/>
          <w:bCs/>
          <w:sz w:val="20"/>
          <w:szCs w:val="20"/>
        </w:rPr>
        <w:t>Observation 3: Multi-cell operation offers better NES gain opportunities.</w:t>
      </w:r>
    </w:p>
    <w:p w14:paraId="39B98033" w14:textId="77777777" w:rsidR="00AD0294" w:rsidRDefault="00AD0294" w:rsidP="00AD0294">
      <w:pPr>
        <w:rPr>
          <w:rFonts w:ascii="Times New Roman" w:hAnsi="Times New Roman" w:cs="Times New Roman"/>
          <w:b/>
          <w:bCs/>
          <w:sz w:val="20"/>
          <w:szCs w:val="20"/>
        </w:rPr>
      </w:pPr>
      <w:r>
        <w:rPr>
          <w:rFonts w:ascii="Times New Roman" w:hAnsi="Times New Roman" w:cs="Times New Roman"/>
          <w:b/>
          <w:bCs/>
          <w:sz w:val="20"/>
          <w:szCs w:val="20"/>
        </w:rPr>
        <w:t>Observation 4: The option that UE receives UL WUS configuration from Cell A and transmits UL WUS to Cell A requesting SIB 1 of NES cell provides better NES gain when NES cell and Cell A has similar coverage.</w:t>
      </w:r>
    </w:p>
    <w:p w14:paraId="1C78075C" w14:textId="77777777" w:rsidR="00AD0294" w:rsidRDefault="00AD0294" w:rsidP="00AD0294">
      <w:pPr>
        <w:rPr>
          <w:rFonts w:ascii="Times New Roman" w:hAnsi="Times New Roman" w:cs="Times New Roman"/>
          <w:b/>
          <w:bCs/>
          <w:sz w:val="20"/>
          <w:szCs w:val="20"/>
        </w:rPr>
      </w:pPr>
      <w:r>
        <w:rPr>
          <w:rFonts w:ascii="Times New Roman" w:hAnsi="Times New Roman" w:cs="Times New Roman"/>
          <w:b/>
          <w:bCs/>
          <w:sz w:val="20"/>
          <w:szCs w:val="20"/>
        </w:rPr>
        <w:t>Observation 5: O</w:t>
      </w:r>
      <w:r w:rsidRPr="00B50779">
        <w:rPr>
          <w:rFonts w:ascii="Times New Roman" w:hAnsi="Times New Roman" w:cs="Times New Roman"/>
          <w:b/>
          <w:bCs/>
          <w:sz w:val="20"/>
          <w:szCs w:val="20"/>
        </w:rPr>
        <w:t xml:space="preserve">nce the UE </w:t>
      </w:r>
      <w:r>
        <w:rPr>
          <w:rFonts w:ascii="Times New Roman" w:hAnsi="Times New Roman" w:cs="Times New Roman"/>
          <w:b/>
          <w:bCs/>
          <w:sz w:val="20"/>
          <w:szCs w:val="20"/>
        </w:rPr>
        <w:t>utilize</w:t>
      </w:r>
      <w:r w:rsidRPr="00B50779">
        <w:rPr>
          <w:rFonts w:ascii="Times New Roman" w:hAnsi="Times New Roman" w:cs="Times New Roman"/>
          <w:b/>
          <w:bCs/>
          <w:sz w:val="20"/>
          <w:szCs w:val="20"/>
        </w:rPr>
        <w:t xml:space="preserve"> NES cell and is connected in the NES cell for longer time</w:t>
      </w:r>
      <w:r>
        <w:rPr>
          <w:rFonts w:ascii="Times New Roman" w:hAnsi="Times New Roman" w:cs="Times New Roman"/>
          <w:b/>
          <w:bCs/>
          <w:sz w:val="20"/>
          <w:szCs w:val="20"/>
        </w:rPr>
        <w:t>,</w:t>
      </w:r>
      <w:r w:rsidRPr="00B50779">
        <w:rPr>
          <w:rFonts w:ascii="Times New Roman" w:hAnsi="Times New Roman" w:cs="Times New Roman"/>
          <w:b/>
          <w:bCs/>
          <w:sz w:val="20"/>
          <w:szCs w:val="20"/>
        </w:rPr>
        <w:t xml:space="preserve"> it is better for the UE to receive update/reconfigurations of UL WUS</w:t>
      </w:r>
      <w:r>
        <w:rPr>
          <w:rFonts w:ascii="Times New Roman" w:hAnsi="Times New Roman" w:cs="Times New Roman"/>
          <w:b/>
          <w:bCs/>
          <w:sz w:val="20"/>
          <w:szCs w:val="20"/>
        </w:rPr>
        <w:t xml:space="preserve"> (and other SIBs)</w:t>
      </w:r>
      <w:r w:rsidRPr="00B50779">
        <w:rPr>
          <w:rFonts w:ascii="Times New Roman" w:hAnsi="Times New Roman" w:cs="Times New Roman"/>
          <w:b/>
          <w:bCs/>
          <w:sz w:val="20"/>
          <w:szCs w:val="20"/>
        </w:rPr>
        <w:t xml:space="preserve"> from NES cell itself avoiding frequent switching between NES cell and Cell A</w:t>
      </w:r>
      <w:r>
        <w:rPr>
          <w:rFonts w:ascii="Times New Roman" w:hAnsi="Times New Roman" w:cs="Times New Roman"/>
          <w:b/>
          <w:bCs/>
          <w:sz w:val="20"/>
          <w:szCs w:val="20"/>
        </w:rPr>
        <w:t>.</w:t>
      </w:r>
    </w:p>
    <w:p w14:paraId="15FA4D90" w14:textId="764E6E2C" w:rsidR="00AD0294" w:rsidRDefault="00AD0294" w:rsidP="00AD0294">
      <w:pPr>
        <w:rPr>
          <w:rFonts w:ascii="Times New Roman" w:hAnsi="Times New Roman" w:cs="Times New Roman"/>
          <w:b/>
          <w:bCs/>
          <w:sz w:val="20"/>
          <w:szCs w:val="20"/>
        </w:rPr>
      </w:pPr>
      <w:r>
        <w:rPr>
          <w:rFonts w:ascii="Times New Roman" w:hAnsi="Times New Roman" w:cs="Times New Roman"/>
          <w:b/>
          <w:bCs/>
          <w:sz w:val="20"/>
          <w:szCs w:val="20"/>
        </w:rPr>
        <w:t>Observation 6: Directly sending UL WUS to NES cell would be required for the case NES Cell is within the coverage of Cell A in order to judge which NES cell UE is located and whether UE is within NES coverage.</w:t>
      </w:r>
    </w:p>
    <w:p w14:paraId="3E7E3BC5" w14:textId="77777777" w:rsidR="00AD0294" w:rsidRDefault="00AD0294" w:rsidP="00AD0294">
      <w:pPr>
        <w:rPr>
          <w:rFonts w:ascii="Times New Roman" w:hAnsi="Times New Roman" w:cs="Times New Roman"/>
          <w:b/>
          <w:bCs/>
          <w:sz w:val="20"/>
          <w:szCs w:val="20"/>
        </w:rPr>
      </w:pPr>
      <w:r w:rsidRPr="003508A3">
        <w:rPr>
          <w:rFonts w:ascii="Times New Roman" w:hAnsi="Times New Roman" w:cs="Times New Roman"/>
          <w:b/>
          <w:bCs/>
          <w:sz w:val="20"/>
          <w:szCs w:val="20"/>
        </w:rPr>
        <w:t>Proposal</w:t>
      </w:r>
      <w:r>
        <w:rPr>
          <w:rFonts w:ascii="Times New Roman" w:hAnsi="Times New Roman" w:cs="Times New Roman"/>
          <w:b/>
          <w:bCs/>
          <w:sz w:val="20"/>
          <w:szCs w:val="20"/>
        </w:rPr>
        <w:t xml:space="preserve"> 3: For multi-cell operation of on-demand SIB1, UL WUS configuration can be from Cell A when NES Cell is inactive. When NES Cell is active, UL WUS configuration can be from NES Cell. </w:t>
      </w:r>
    </w:p>
    <w:p w14:paraId="0BC7BFB9" w14:textId="77777777" w:rsidR="00AD0294" w:rsidRPr="003508A3" w:rsidRDefault="00AD0294" w:rsidP="00AD0294">
      <w:pPr>
        <w:rPr>
          <w:rFonts w:ascii="Times New Roman" w:hAnsi="Times New Roman" w:cs="Times New Roman"/>
          <w:b/>
          <w:bCs/>
          <w:sz w:val="20"/>
          <w:szCs w:val="20"/>
        </w:rPr>
      </w:pPr>
      <w:r w:rsidRPr="003508A3">
        <w:rPr>
          <w:rFonts w:ascii="Times New Roman" w:hAnsi="Times New Roman" w:cs="Times New Roman"/>
          <w:b/>
          <w:bCs/>
          <w:sz w:val="20"/>
          <w:szCs w:val="20"/>
        </w:rPr>
        <w:lastRenderedPageBreak/>
        <w:t>Proposal</w:t>
      </w:r>
      <w:r>
        <w:rPr>
          <w:rFonts w:ascii="Times New Roman" w:hAnsi="Times New Roman" w:cs="Times New Roman"/>
          <w:b/>
          <w:bCs/>
          <w:sz w:val="20"/>
          <w:szCs w:val="20"/>
        </w:rPr>
        <w:t xml:space="preserve"> 4: When NES cell and Cell A have similar coverage in some co-located case, UL WUS should be transmitted to Cell A. When NES cell is within coverage of Cell A, for example, in some non-co-located case, UL WUS should be transmitted to NES Cell.</w:t>
      </w:r>
    </w:p>
    <w:p w14:paraId="17E1111E" w14:textId="0A718CC6" w:rsidR="00942D3B" w:rsidRDefault="00942D3B" w:rsidP="00942D3B">
      <w:pPr>
        <w:rPr>
          <w:rFonts w:ascii="Times New Roman" w:eastAsia="MS Mincho" w:hAnsi="Times New Roman" w:cs="Times New Roman"/>
          <w:b/>
          <w:bCs/>
          <w:sz w:val="20"/>
          <w:szCs w:val="20"/>
        </w:rPr>
      </w:pPr>
      <w:r w:rsidRPr="0034141A">
        <w:rPr>
          <w:rFonts w:ascii="Times New Roman" w:hAnsi="Times New Roman" w:cs="Times New Roman"/>
          <w:b/>
          <w:bCs/>
          <w:sz w:val="20"/>
          <w:szCs w:val="20"/>
        </w:rPr>
        <w:t xml:space="preserve">Proposal </w:t>
      </w:r>
      <w:r>
        <w:rPr>
          <w:rFonts w:ascii="Times New Roman" w:hAnsi="Times New Roman" w:cs="Times New Roman"/>
          <w:b/>
          <w:bCs/>
          <w:sz w:val="20"/>
          <w:szCs w:val="20"/>
        </w:rPr>
        <w:t>5</w:t>
      </w:r>
      <w:r w:rsidRPr="0034141A">
        <w:rPr>
          <w:rFonts w:ascii="Times New Roman" w:hAnsi="Times New Roman" w:cs="Times New Roman"/>
          <w:b/>
          <w:bCs/>
          <w:sz w:val="20"/>
          <w:szCs w:val="20"/>
        </w:rPr>
        <w:t xml:space="preserve">: </w:t>
      </w:r>
      <w:r>
        <w:rPr>
          <w:rFonts w:ascii="Times New Roman" w:hAnsi="Times New Roman" w:cs="Times New Roman"/>
          <w:b/>
          <w:bCs/>
          <w:sz w:val="20"/>
          <w:szCs w:val="20"/>
        </w:rPr>
        <w:t xml:space="preserve">UL-WUS to request to </w:t>
      </w:r>
      <w:r w:rsidRPr="00B47160">
        <w:rPr>
          <w:rFonts w:ascii="Times New Roman" w:hAnsi="Times New Roman" w:cs="Times New Roman"/>
          <w:b/>
          <w:bCs/>
          <w:sz w:val="20"/>
          <w:szCs w:val="20"/>
        </w:rPr>
        <w:t>provide On-demand SIB1 of NES Cell</w:t>
      </w:r>
      <w:r>
        <w:rPr>
          <w:rFonts w:ascii="Times New Roman" w:hAnsi="Times New Roman" w:cs="Times New Roman"/>
          <w:b/>
          <w:bCs/>
          <w:sz w:val="20"/>
          <w:szCs w:val="20"/>
        </w:rPr>
        <w:t xml:space="preserve"> is sent when </w:t>
      </w:r>
      <w:r w:rsidRPr="00B47160">
        <w:rPr>
          <w:rFonts w:ascii="Times New Roman" w:hAnsi="Times New Roman" w:cs="Times New Roman"/>
          <w:b/>
          <w:bCs/>
          <w:sz w:val="20"/>
          <w:szCs w:val="20"/>
        </w:rPr>
        <w:t>On-demand SIB1 of NES Cell</w:t>
      </w:r>
      <w:r>
        <w:rPr>
          <w:rFonts w:ascii="Times New Roman" w:hAnsi="Times New Roman" w:cs="Times New Roman"/>
          <w:b/>
          <w:bCs/>
          <w:sz w:val="20"/>
          <w:szCs w:val="20"/>
        </w:rPr>
        <w:t xml:space="preserve"> is not send but UE needs the information of </w:t>
      </w:r>
      <w:r w:rsidRPr="00B47160">
        <w:rPr>
          <w:rFonts w:ascii="Times New Roman" w:hAnsi="Times New Roman" w:cs="Times New Roman"/>
          <w:b/>
          <w:bCs/>
          <w:sz w:val="20"/>
          <w:szCs w:val="20"/>
        </w:rPr>
        <w:t>On-demand SIB1 of NES Cel</w:t>
      </w:r>
      <w:r>
        <w:rPr>
          <w:rFonts w:ascii="Times New Roman" w:hAnsi="Times New Roman" w:cs="Times New Roman"/>
          <w:b/>
          <w:bCs/>
          <w:sz w:val="20"/>
          <w:szCs w:val="20"/>
        </w:rPr>
        <w:t>l</w:t>
      </w:r>
      <w:r>
        <w:rPr>
          <w:rFonts w:ascii="Times New Roman" w:eastAsia="MS Mincho" w:hAnsi="Times New Roman" w:cs="Times New Roman" w:hint="eastAsia"/>
          <w:b/>
          <w:bCs/>
          <w:sz w:val="20"/>
          <w:szCs w:val="20"/>
        </w:rPr>
        <w:t>.</w:t>
      </w:r>
    </w:p>
    <w:p w14:paraId="305A6BF7" w14:textId="77777777" w:rsidR="00942D3B" w:rsidRPr="00A2335D" w:rsidRDefault="00942D3B" w:rsidP="00942D3B">
      <w:pPr>
        <w:rPr>
          <w:rFonts w:ascii="Times New Roman" w:eastAsia="MS Mincho" w:hAnsi="Times New Roman" w:cs="Times New Roman"/>
          <w:b/>
          <w:bCs/>
          <w:sz w:val="20"/>
          <w:szCs w:val="20"/>
        </w:rPr>
      </w:pPr>
      <w:r w:rsidRPr="0034141A">
        <w:rPr>
          <w:rFonts w:ascii="Times New Roman" w:hAnsi="Times New Roman" w:cs="Times New Roman"/>
          <w:b/>
          <w:bCs/>
          <w:sz w:val="20"/>
          <w:szCs w:val="20"/>
        </w:rPr>
        <w:t xml:space="preserve">Proposal </w:t>
      </w:r>
      <w:r>
        <w:rPr>
          <w:rFonts w:ascii="Times New Roman" w:hAnsi="Times New Roman" w:cs="Times New Roman"/>
          <w:b/>
          <w:bCs/>
          <w:sz w:val="20"/>
          <w:szCs w:val="20"/>
        </w:rPr>
        <w:t>6</w:t>
      </w:r>
      <w:r w:rsidRPr="0034141A">
        <w:rPr>
          <w:rFonts w:ascii="Times New Roman" w:hAnsi="Times New Roman" w:cs="Times New Roman"/>
          <w:b/>
          <w:bCs/>
          <w:sz w:val="20"/>
          <w:szCs w:val="20"/>
        </w:rPr>
        <w:t xml:space="preserve">: </w:t>
      </w:r>
      <w:r>
        <w:rPr>
          <w:rFonts w:ascii="Times New Roman" w:hAnsi="Times New Roman" w:cs="Times New Roman"/>
          <w:b/>
          <w:bCs/>
          <w:sz w:val="20"/>
          <w:szCs w:val="20"/>
        </w:rPr>
        <w:t xml:space="preserve">UL-WUS to request to </w:t>
      </w:r>
      <w:r w:rsidRPr="00B47160">
        <w:rPr>
          <w:rFonts w:ascii="Times New Roman" w:hAnsi="Times New Roman" w:cs="Times New Roman"/>
          <w:b/>
          <w:bCs/>
          <w:sz w:val="20"/>
          <w:szCs w:val="20"/>
        </w:rPr>
        <w:t>utilize NES Cell when NES Cell is not active</w:t>
      </w:r>
      <w:r>
        <w:rPr>
          <w:rFonts w:ascii="Times New Roman" w:hAnsi="Times New Roman" w:cs="Times New Roman"/>
          <w:b/>
          <w:bCs/>
          <w:sz w:val="20"/>
          <w:szCs w:val="20"/>
        </w:rPr>
        <w:t>,</w:t>
      </w:r>
      <w:r w:rsidRPr="00B51B4E">
        <w:t xml:space="preserve"> </w:t>
      </w:r>
      <w:r w:rsidRPr="00B51B4E">
        <w:rPr>
          <w:rFonts w:ascii="Times New Roman" w:hAnsi="Times New Roman" w:cs="Times New Roman"/>
          <w:b/>
          <w:bCs/>
          <w:sz w:val="20"/>
          <w:szCs w:val="20"/>
        </w:rPr>
        <w:t>except possible periodic SSB transmission for NES cell coverage identification</w:t>
      </w:r>
      <w:r>
        <w:rPr>
          <w:rFonts w:ascii="Times New Roman" w:hAnsi="Times New Roman" w:cs="Times New Roman"/>
          <w:b/>
          <w:bCs/>
          <w:sz w:val="20"/>
          <w:szCs w:val="20"/>
        </w:rPr>
        <w:t>,</w:t>
      </w:r>
      <w:r w:rsidRPr="00B47160">
        <w:rPr>
          <w:rFonts w:ascii="Times New Roman" w:hAnsi="Times New Roman" w:cs="Times New Roman"/>
          <w:b/>
          <w:bCs/>
          <w:sz w:val="20"/>
          <w:szCs w:val="20"/>
        </w:rPr>
        <w:t xml:space="preserve"> </w:t>
      </w:r>
      <w:r>
        <w:rPr>
          <w:rFonts w:ascii="Times New Roman" w:hAnsi="Times New Roman" w:cs="Times New Roman"/>
          <w:b/>
          <w:bCs/>
          <w:sz w:val="20"/>
          <w:szCs w:val="20"/>
        </w:rPr>
        <w:t xml:space="preserve">is sent when </w:t>
      </w:r>
      <w:r w:rsidRPr="00F239D1">
        <w:rPr>
          <w:rFonts w:ascii="Times New Roman" w:hAnsi="Times New Roman" w:cs="Times New Roman"/>
          <w:b/>
          <w:bCs/>
          <w:sz w:val="20"/>
          <w:szCs w:val="20"/>
        </w:rPr>
        <w:t xml:space="preserve">UE intends for PDU Session Establishment procedure </w:t>
      </w:r>
      <w:r>
        <w:rPr>
          <w:rFonts w:ascii="Times New Roman" w:hAnsi="Times New Roman" w:cs="Times New Roman"/>
          <w:b/>
          <w:bCs/>
          <w:sz w:val="20"/>
          <w:szCs w:val="20"/>
        </w:rPr>
        <w:t>for</w:t>
      </w:r>
      <w:r w:rsidRPr="00F239D1">
        <w:rPr>
          <w:rFonts w:ascii="Times New Roman" w:hAnsi="Times New Roman" w:cs="Times New Roman"/>
          <w:b/>
          <w:bCs/>
          <w:sz w:val="20"/>
          <w:szCs w:val="20"/>
        </w:rPr>
        <w:t xml:space="preserve"> the traffic.</w:t>
      </w:r>
      <w:r>
        <w:rPr>
          <w:rFonts w:ascii="Times New Roman" w:hAnsi="Times New Roman" w:cs="Times New Roman"/>
          <w:b/>
          <w:bCs/>
          <w:sz w:val="20"/>
          <w:szCs w:val="20"/>
        </w:rPr>
        <w:t xml:space="preserve"> </w:t>
      </w:r>
    </w:p>
    <w:p w14:paraId="2A298A46" w14:textId="77777777" w:rsidR="00B820BB" w:rsidRPr="00A55DB8" w:rsidRDefault="00B820BB" w:rsidP="00B820BB">
      <w:pPr>
        <w:rPr>
          <w:rFonts w:ascii="Times New Roman" w:eastAsia="DengXian" w:hAnsi="Times New Roman" w:cs="Times New Roman"/>
          <w:b/>
          <w:bCs/>
          <w:sz w:val="20"/>
          <w:szCs w:val="20"/>
          <w:lang w:val="en-GB"/>
        </w:rPr>
      </w:pPr>
      <w:r w:rsidRPr="00A55DB8">
        <w:rPr>
          <w:rFonts w:ascii="Times New Roman" w:eastAsia="DengXian" w:hAnsi="Times New Roman" w:cs="Times New Roman"/>
          <w:b/>
          <w:bCs/>
          <w:sz w:val="20"/>
          <w:szCs w:val="20"/>
          <w:lang w:val="en-GB"/>
        </w:rPr>
        <w:t xml:space="preserve">Proposal </w:t>
      </w:r>
      <w:r>
        <w:rPr>
          <w:rFonts w:ascii="Times New Roman" w:eastAsia="DengXian" w:hAnsi="Times New Roman" w:cs="Times New Roman"/>
          <w:b/>
          <w:bCs/>
          <w:sz w:val="20"/>
          <w:szCs w:val="20"/>
          <w:lang w:val="en-GB"/>
        </w:rPr>
        <w:t>7</w:t>
      </w:r>
      <w:r w:rsidRPr="00A55DB8">
        <w:rPr>
          <w:rFonts w:ascii="Times New Roman" w:eastAsia="DengXian" w:hAnsi="Times New Roman" w:cs="Times New Roman"/>
          <w:b/>
          <w:bCs/>
          <w:sz w:val="20"/>
          <w:szCs w:val="20"/>
          <w:lang w:val="en-GB"/>
        </w:rPr>
        <w:t>: To use Msg 3 as UL WUS should be supported.</w:t>
      </w:r>
    </w:p>
    <w:p w14:paraId="1A5EBA94" w14:textId="23C35D04" w:rsidR="00BA483C" w:rsidRPr="00B820BB" w:rsidRDefault="00B820BB" w:rsidP="00B820BB">
      <w:pPr>
        <w:rPr>
          <w:b/>
          <w:bCs/>
        </w:rPr>
      </w:pPr>
      <w:r w:rsidRPr="00A55DB8">
        <w:rPr>
          <w:rFonts w:ascii="Times New Roman" w:eastAsia="DengXian" w:hAnsi="Times New Roman" w:cs="Times New Roman"/>
          <w:b/>
          <w:bCs/>
          <w:sz w:val="20"/>
          <w:szCs w:val="20"/>
          <w:lang w:val="en-GB"/>
        </w:rPr>
        <w:t xml:space="preserve">Proposal </w:t>
      </w:r>
      <w:r>
        <w:rPr>
          <w:rFonts w:ascii="Times New Roman" w:eastAsia="DengXian" w:hAnsi="Times New Roman" w:cs="Times New Roman"/>
          <w:b/>
          <w:bCs/>
          <w:sz w:val="20"/>
          <w:szCs w:val="20"/>
          <w:lang w:val="en-GB"/>
        </w:rPr>
        <w:t>8</w:t>
      </w:r>
      <w:r w:rsidRPr="00A55DB8">
        <w:rPr>
          <w:rFonts w:ascii="Times New Roman" w:eastAsia="DengXian" w:hAnsi="Times New Roman" w:cs="Times New Roman"/>
          <w:b/>
          <w:bCs/>
          <w:sz w:val="20"/>
          <w:szCs w:val="20"/>
          <w:lang w:val="en-GB"/>
        </w:rPr>
        <w:t xml:space="preserve">: When </w:t>
      </w:r>
      <w:r w:rsidRPr="00F239D1">
        <w:rPr>
          <w:rFonts w:ascii="Times New Roman" w:eastAsia="DengXian" w:hAnsi="Times New Roman" w:cs="Times New Roman"/>
          <w:b/>
          <w:bCs/>
          <w:sz w:val="20"/>
          <w:szCs w:val="20"/>
          <w:lang w:val="en-GB"/>
        </w:rPr>
        <w:t>UL-WUS request</w:t>
      </w:r>
      <w:r>
        <w:rPr>
          <w:rFonts w:ascii="Times New Roman" w:eastAsia="DengXian" w:hAnsi="Times New Roman" w:cs="Times New Roman"/>
          <w:b/>
          <w:bCs/>
          <w:sz w:val="20"/>
          <w:szCs w:val="20"/>
          <w:lang w:val="en-GB"/>
        </w:rPr>
        <w:t>s</w:t>
      </w:r>
      <w:r w:rsidRPr="00F239D1">
        <w:rPr>
          <w:rFonts w:ascii="Times New Roman" w:eastAsia="DengXian" w:hAnsi="Times New Roman" w:cs="Times New Roman"/>
          <w:b/>
          <w:bCs/>
          <w:sz w:val="20"/>
          <w:szCs w:val="20"/>
          <w:lang w:val="en-GB"/>
        </w:rPr>
        <w:t xml:space="preserve"> to provide On-demand SIB1 of NES Cell</w:t>
      </w:r>
      <w:r w:rsidRPr="00A55DB8">
        <w:rPr>
          <w:rFonts w:ascii="Times New Roman" w:eastAsia="DengXian" w:hAnsi="Times New Roman" w:cs="Times New Roman"/>
          <w:b/>
          <w:bCs/>
          <w:sz w:val="20"/>
          <w:szCs w:val="20"/>
          <w:lang w:val="en-GB"/>
        </w:rPr>
        <w:t xml:space="preserve">, SIB1 transmission itself serves as gNB feedback in response to SIB1 request. </w:t>
      </w:r>
    </w:p>
    <w:p w14:paraId="1B19B9EB" w14:textId="125CC88E" w:rsidR="001A471B" w:rsidRDefault="001A471B" w:rsidP="00444B87">
      <w:pPr>
        <w:pStyle w:val="Heading1"/>
        <w:rPr>
          <w:lang w:val="en-US"/>
        </w:rPr>
      </w:pPr>
      <w:r>
        <w:rPr>
          <w:lang w:val="en-US"/>
        </w:rPr>
        <w:t>Reference</w:t>
      </w:r>
    </w:p>
    <w:p w14:paraId="76F270C2" w14:textId="11DCF8D7" w:rsidR="00127D30" w:rsidRDefault="003B0C9F" w:rsidP="00C15610">
      <w:pPr>
        <w:rPr>
          <w:rFonts w:ascii="Times New Roman" w:hAnsi="Times New Roman" w:cs="Times New Roman"/>
          <w:sz w:val="20"/>
          <w:szCs w:val="20"/>
        </w:rPr>
      </w:pPr>
      <w:r w:rsidRPr="00371FA0">
        <w:rPr>
          <w:rFonts w:ascii="Times New Roman" w:hAnsi="Times New Roman" w:cs="Times New Roman"/>
          <w:sz w:val="20"/>
          <w:szCs w:val="20"/>
        </w:rPr>
        <w:t xml:space="preserve">[1] </w:t>
      </w:r>
      <w:r w:rsidR="00017389">
        <w:rPr>
          <w:rFonts w:ascii="Times New Roman" w:hAnsi="Times New Roman" w:cs="Times New Roman"/>
          <w:sz w:val="20"/>
          <w:szCs w:val="20"/>
        </w:rPr>
        <w:t>3GPP RAN1#116 meeting Chairman’s notes</w:t>
      </w:r>
    </w:p>
    <w:p w14:paraId="71A6AFF6" w14:textId="3DEDDC01" w:rsidR="00CD5537" w:rsidRDefault="00CD5537" w:rsidP="00C15610">
      <w:pPr>
        <w:rPr>
          <w:rFonts w:ascii="Times New Roman" w:hAnsi="Times New Roman" w:cs="Times New Roman"/>
          <w:sz w:val="20"/>
          <w:szCs w:val="20"/>
        </w:rPr>
      </w:pPr>
      <w:r w:rsidRPr="009A4D76">
        <w:rPr>
          <w:rFonts w:ascii="Times New Roman" w:hAnsi="Times New Roman" w:cs="Times New Roman"/>
          <w:sz w:val="20"/>
          <w:szCs w:val="20"/>
        </w:rPr>
        <w:t xml:space="preserve">[2] </w:t>
      </w:r>
      <w:r w:rsidRPr="00437B95">
        <w:rPr>
          <w:rFonts w:ascii="Times New Roman" w:hAnsi="Times New Roman" w:cs="Times New Roman"/>
          <w:sz w:val="20"/>
          <w:szCs w:val="20"/>
          <w:lang w:val="fr-FR"/>
        </w:rPr>
        <w:t>RP-240409,</w:t>
      </w:r>
      <w:r>
        <w:rPr>
          <w:rFonts w:ascii="Times New Roman" w:hAnsi="Times New Roman" w:cs="Times New Roman"/>
          <w:sz w:val="20"/>
          <w:szCs w:val="20"/>
          <w:lang w:val="fr-FR"/>
        </w:rPr>
        <w:t xml:space="preserve"> </w:t>
      </w:r>
      <w:r w:rsidR="00492256" w:rsidRPr="00492256">
        <w:rPr>
          <w:rFonts w:ascii="Times New Roman" w:hAnsi="Times New Roman" w:cs="Times New Roman"/>
          <w:sz w:val="20"/>
          <w:szCs w:val="20"/>
          <w:lang w:val="fr-FR"/>
        </w:rPr>
        <w:t>Scope discussion on Enhancements of Network energy savings for NR</w:t>
      </w:r>
      <w:r w:rsidR="00492256">
        <w:rPr>
          <w:rFonts w:ascii="Times New Roman" w:hAnsi="Times New Roman" w:cs="Times New Roman"/>
          <w:sz w:val="20"/>
          <w:szCs w:val="20"/>
          <w:lang w:val="fr-FR"/>
        </w:rPr>
        <w:t>, Panasonic</w:t>
      </w:r>
    </w:p>
    <w:p w14:paraId="37366B86" w14:textId="3DC7B5FE" w:rsidR="003648A1" w:rsidRDefault="003648A1" w:rsidP="00C15610">
      <w:pPr>
        <w:rPr>
          <w:rFonts w:ascii="Times" w:eastAsia="Batang" w:hAnsi="Times" w:cs="Times New Roman"/>
          <w:sz w:val="20"/>
          <w:szCs w:val="20"/>
          <w:lang w:eastAsia="x-none"/>
        </w:rPr>
      </w:pPr>
    </w:p>
    <w:p w14:paraId="0D3D7B42" w14:textId="07206426" w:rsidR="00841225" w:rsidRPr="00602ABF" w:rsidRDefault="00841225" w:rsidP="00602ABF">
      <w:pPr>
        <w:pStyle w:val="Heading1"/>
        <w:rPr>
          <w:lang w:val="en-US"/>
        </w:rPr>
      </w:pPr>
      <w:r w:rsidRPr="00602ABF">
        <w:rPr>
          <w:lang w:val="en-US"/>
        </w:rPr>
        <w:t>Appendix:</w:t>
      </w:r>
    </w:p>
    <w:p w14:paraId="452D5E20" w14:textId="77777777" w:rsidR="00841225" w:rsidRDefault="00841225" w:rsidP="00C15610">
      <w:pPr>
        <w:rPr>
          <w:rFonts w:ascii="Times" w:eastAsia="Batang" w:hAnsi="Times" w:cs="Times New Roman"/>
          <w:sz w:val="20"/>
          <w:szCs w:val="20"/>
          <w:lang w:eastAsia="x-none"/>
        </w:rPr>
      </w:pPr>
    </w:p>
    <w:p w14:paraId="0D93B02A" w14:textId="77777777" w:rsidR="00841225" w:rsidRPr="00841225" w:rsidRDefault="00841225" w:rsidP="00841225">
      <w:pPr>
        <w:rPr>
          <w:rFonts w:ascii="Times" w:eastAsia="Batang" w:hAnsi="Times" w:cs="Times New Roman"/>
          <w:kern w:val="0"/>
          <w:sz w:val="20"/>
          <w:szCs w:val="24"/>
          <w:lang w:val="en-GB" w:eastAsia="x-none"/>
          <w14:ligatures w14:val="none"/>
        </w:rPr>
      </w:pPr>
    </w:p>
    <w:p w14:paraId="75D9F553" w14:textId="77777777" w:rsidR="00841225" w:rsidRPr="00841225" w:rsidRDefault="00841225" w:rsidP="00841225">
      <w:pPr>
        <w:rPr>
          <w:rFonts w:ascii="Times" w:eastAsia="Batang" w:hAnsi="Times" w:cs="Times New Roman"/>
          <w:b/>
          <w:bCs/>
          <w:kern w:val="0"/>
          <w:sz w:val="20"/>
          <w:szCs w:val="24"/>
          <w:highlight w:val="green"/>
          <w:lang w:val="en-GB" w:eastAsia="x-none"/>
          <w14:ligatures w14:val="none"/>
        </w:rPr>
      </w:pPr>
      <w:r w:rsidRPr="00841225">
        <w:rPr>
          <w:rFonts w:ascii="Times" w:eastAsia="Batang" w:hAnsi="Times" w:cs="Times New Roman"/>
          <w:b/>
          <w:bCs/>
          <w:kern w:val="0"/>
          <w:sz w:val="20"/>
          <w:szCs w:val="24"/>
          <w:highlight w:val="green"/>
          <w:lang w:val="en-GB" w:eastAsia="x-none"/>
          <w14:ligatures w14:val="none"/>
        </w:rPr>
        <w:t>Agreement</w:t>
      </w:r>
    </w:p>
    <w:p w14:paraId="45A56897" w14:textId="77777777" w:rsidR="00841225" w:rsidRPr="00841225" w:rsidRDefault="00841225" w:rsidP="00841225">
      <w:pPr>
        <w:rPr>
          <w:rFonts w:ascii="Times" w:eastAsia="PMingLiU" w:hAnsi="Times" w:cs="Times New Roman"/>
          <w:bCs/>
          <w:iCs/>
          <w:kern w:val="0"/>
          <w:sz w:val="20"/>
          <w:szCs w:val="24"/>
          <w:lang w:eastAsia="zh-TW"/>
          <w14:ligatures w14:val="none"/>
        </w:rPr>
      </w:pPr>
      <w:r w:rsidRPr="00841225">
        <w:rPr>
          <w:rFonts w:ascii="Times" w:eastAsia="PMingLiU" w:hAnsi="Times" w:cs="Times New Roman"/>
          <w:bCs/>
          <w:iCs/>
          <w:kern w:val="0"/>
          <w:sz w:val="20"/>
          <w:szCs w:val="24"/>
          <w:lang w:eastAsia="zh-TW"/>
          <w14:ligatures w14:val="none"/>
        </w:rPr>
        <w:t>For discussion purpose, the following assumption will be used in RAN1</w:t>
      </w:r>
    </w:p>
    <w:p w14:paraId="75AA3102" w14:textId="77777777" w:rsidR="00841225" w:rsidRPr="00841225" w:rsidRDefault="00841225" w:rsidP="00841225">
      <w:pPr>
        <w:numPr>
          <w:ilvl w:val="0"/>
          <w:numId w:val="17"/>
        </w:numPr>
        <w:rPr>
          <w:rFonts w:ascii="Times" w:eastAsia="PMingLiU" w:hAnsi="Times" w:cs="Times New Roman"/>
          <w:bCs/>
          <w:iCs/>
          <w:kern w:val="0"/>
          <w:sz w:val="20"/>
          <w:szCs w:val="24"/>
          <w:lang w:eastAsia="zh-TW"/>
          <w14:ligatures w14:val="none"/>
        </w:rPr>
      </w:pPr>
      <w:r w:rsidRPr="00841225">
        <w:rPr>
          <w:rFonts w:ascii="Times" w:eastAsia="PMingLiU" w:hAnsi="Times" w:cs="Times New Roman"/>
          <w:bCs/>
          <w:iCs/>
          <w:kern w:val="0"/>
          <w:sz w:val="20"/>
          <w:szCs w:val="24"/>
          <w:lang w:eastAsia="zh-TW"/>
          <w14:ligatures w14:val="none"/>
        </w:rPr>
        <w:t>Cell A: A cell that is periodically transmitting at least its own SIB1</w:t>
      </w:r>
    </w:p>
    <w:p w14:paraId="1D2716DC" w14:textId="77777777" w:rsidR="00841225" w:rsidRPr="00841225" w:rsidRDefault="00841225" w:rsidP="00841225">
      <w:pPr>
        <w:numPr>
          <w:ilvl w:val="0"/>
          <w:numId w:val="17"/>
        </w:numPr>
        <w:rPr>
          <w:rFonts w:ascii="Times" w:eastAsia="PMingLiU" w:hAnsi="Times" w:cs="Times New Roman"/>
          <w:bCs/>
          <w:iCs/>
          <w:kern w:val="0"/>
          <w:sz w:val="20"/>
          <w:szCs w:val="24"/>
          <w:lang w:eastAsia="zh-TW"/>
          <w14:ligatures w14:val="none"/>
        </w:rPr>
      </w:pPr>
      <w:r w:rsidRPr="00841225">
        <w:rPr>
          <w:rFonts w:ascii="Times" w:eastAsia="PMingLiU" w:hAnsi="Times" w:cs="Times New Roman"/>
          <w:bCs/>
          <w:iCs/>
          <w:kern w:val="0"/>
          <w:sz w:val="20"/>
          <w:szCs w:val="24"/>
          <w:lang w:eastAsia="zh-TW"/>
          <w14:ligatures w14:val="none"/>
        </w:rPr>
        <w:t>NES Cell: A cell that may transmit SIB1 transmission in response to UL WUS from a UE</w:t>
      </w:r>
    </w:p>
    <w:p w14:paraId="7FA4B695" w14:textId="77777777" w:rsidR="00841225" w:rsidRPr="00841225" w:rsidRDefault="00841225" w:rsidP="00841225">
      <w:pPr>
        <w:rPr>
          <w:rFonts w:ascii="Times" w:eastAsia="PMingLiU" w:hAnsi="Times" w:cs="Times New Roman"/>
          <w:bCs/>
          <w:iCs/>
          <w:kern w:val="0"/>
          <w:sz w:val="20"/>
          <w:szCs w:val="24"/>
          <w:lang w:eastAsia="zh-TW"/>
          <w14:ligatures w14:val="none"/>
        </w:rPr>
      </w:pPr>
      <w:r w:rsidRPr="00841225">
        <w:rPr>
          <w:rFonts w:ascii="Times" w:eastAsia="PMingLiU" w:hAnsi="Times" w:cs="Times New Roman"/>
          <w:bCs/>
          <w:iCs/>
          <w:kern w:val="0"/>
          <w:sz w:val="20"/>
          <w:szCs w:val="24"/>
          <w:lang w:eastAsia="zh-TW"/>
          <w14:ligatures w14:val="none"/>
        </w:rPr>
        <w:t>For the further study of on-demand SIB1 for idle/inactive mode UE, RAN1 studies the following options.</w:t>
      </w:r>
    </w:p>
    <w:p w14:paraId="6CFD68F6" w14:textId="77777777" w:rsidR="00841225" w:rsidRPr="00841225" w:rsidRDefault="00841225" w:rsidP="00841225">
      <w:pPr>
        <w:rPr>
          <w:rFonts w:ascii="Times" w:eastAsia="PMingLiU" w:hAnsi="Times" w:cs="Times New Roman"/>
          <w:bCs/>
          <w:iCs/>
          <w:kern w:val="0"/>
          <w:sz w:val="20"/>
          <w:szCs w:val="24"/>
          <w:lang w:eastAsia="zh-TW"/>
          <w14:ligatures w14:val="none"/>
        </w:rPr>
      </w:pPr>
      <w:r w:rsidRPr="00841225">
        <w:rPr>
          <w:rFonts w:ascii="Times" w:eastAsia="PMingLiU" w:hAnsi="Times" w:cs="Times New Roman"/>
          <w:bCs/>
          <w:iCs/>
          <w:kern w:val="0"/>
          <w:sz w:val="20"/>
          <w:szCs w:val="24"/>
          <w:lang w:eastAsia="zh-TW"/>
          <w14:ligatures w14:val="none"/>
        </w:rPr>
        <w:t>On target cell of UL WUS transmission:</w:t>
      </w:r>
    </w:p>
    <w:p w14:paraId="50B0A8DE" w14:textId="77777777" w:rsidR="00841225" w:rsidRPr="00841225" w:rsidRDefault="00841225" w:rsidP="00841225">
      <w:pPr>
        <w:numPr>
          <w:ilvl w:val="0"/>
          <w:numId w:val="17"/>
        </w:numPr>
        <w:rPr>
          <w:rFonts w:ascii="Times" w:eastAsia="PMingLiU" w:hAnsi="Times" w:cs="Times New Roman"/>
          <w:bCs/>
          <w:iCs/>
          <w:kern w:val="0"/>
          <w:sz w:val="20"/>
          <w:szCs w:val="24"/>
          <w:lang w:eastAsia="zh-TW"/>
          <w14:ligatures w14:val="none"/>
        </w:rPr>
      </w:pPr>
      <w:r w:rsidRPr="00841225">
        <w:rPr>
          <w:rFonts w:ascii="Times" w:eastAsia="PMingLiU" w:hAnsi="Times" w:cs="Times New Roman"/>
          <w:bCs/>
          <w:iCs/>
          <w:kern w:val="0"/>
          <w:sz w:val="20"/>
          <w:szCs w:val="24"/>
          <w:lang w:eastAsia="zh-TW"/>
          <w14:ligatures w14:val="none"/>
        </w:rPr>
        <w:t>Option 1: UE transmits UL WUS to NES Cell</w:t>
      </w:r>
    </w:p>
    <w:p w14:paraId="244B1E19" w14:textId="77777777" w:rsidR="00841225" w:rsidRPr="00841225" w:rsidRDefault="00841225" w:rsidP="00841225">
      <w:pPr>
        <w:numPr>
          <w:ilvl w:val="0"/>
          <w:numId w:val="17"/>
        </w:numPr>
        <w:rPr>
          <w:rFonts w:ascii="Times" w:eastAsia="PMingLiU" w:hAnsi="Times" w:cs="Times New Roman"/>
          <w:bCs/>
          <w:iCs/>
          <w:kern w:val="0"/>
          <w:sz w:val="20"/>
          <w:szCs w:val="24"/>
          <w:lang w:eastAsia="zh-TW"/>
          <w14:ligatures w14:val="none"/>
        </w:rPr>
      </w:pPr>
      <w:r w:rsidRPr="00841225">
        <w:rPr>
          <w:rFonts w:ascii="Times" w:eastAsia="PMingLiU" w:hAnsi="Times" w:cs="Times New Roman"/>
          <w:bCs/>
          <w:iCs/>
          <w:kern w:val="0"/>
          <w:sz w:val="20"/>
          <w:szCs w:val="24"/>
          <w:lang w:eastAsia="zh-TW"/>
          <w14:ligatures w14:val="none"/>
        </w:rPr>
        <w:t>Option 2: UE transmits UL WUS to Cell A</w:t>
      </w:r>
    </w:p>
    <w:p w14:paraId="70CE6990" w14:textId="77777777" w:rsidR="00841225" w:rsidRPr="00841225" w:rsidRDefault="00841225" w:rsidP="00841225">
      <w:pPr>
        <w:rPr>
          <w:rFonts w:ascii="Times" w:eastAsia="PMingLiU" w:hAnsi="Times" w:cs="Times New Roman"/>
          <w:bCs/>
          <w:iCs/>
          <w:kern w:val="0"/>
          <w:sz w:val="20"/>
          <w:szCs w:val="24"/>
          <w:lang w:eastAsia="zh-TW"/>
          <w14:ligatures w14:val="none"/>
        </w:rPr>
      </w:pPr>
      <w:r w:rsidRPr="00841225">
        <w:rPr>
          <w:rFonts w:ascii="Times" w:eastAsia="PMingLiU" w:hAnsi="Times" w:cs="Times New Roman"/>
          <w:bCs/>
          <w:iCs/>
          <w:kern w:val="0"/>
          <w:sz w:val="20"/>
          <w:szCs w:val="24"/>
          <w:lang w:eastAsia="zh-TW"/>
          <w14:ligatures w14:val="none"/>
        </w:rPr>
        <w:t>On configuration provision for UL WUS transmission</w:t>
      </w:r>
    </w:p>
    <w:p w14:paraId="39B4BA44" w14:textId="77777777" w:rsidR="00841225" w:rsidRPr="00841225" w:rsidRDefault="00841225" w:rsidP="00841225">
      <w:pPr>
        <w:numPr>
          <w:ilvl w:val="0"/>
          <w:numId w:val="17"/>
        </w:numPr>
        <w:rPr>
          <w:rFonts w:ascii="Times" w:eastAsia="PMingLiU" w:hAnsi="Times" w:cs="Times New Roman"/>
          <w:bCs/>
          <w:iCs/>
          <w:kern w:val="0"/>
          <w:sz w:val="20"/>
          <w:szCs w:val="24"/>
          <w:lang w:eastAsia="zh-TW"/>
          <w14:ligatures w14:val="none"/>
        </w:rPr>
      </w:pPr>
      <w:r w:rsidRPr="00841225">
        <w:rPr>
          <w:rFonts w:ascii="Times" w:eastAsia="PMingLiU" w:hAnsi="Times" w:cs="Times New Roman"/>
          <w:bCs/>
          <w:iCs/>
          <w:kern w:val="0"/>
          <w:sz w:val="20"/>
          <w:szCs w:val="24"/>
          <w:lang w:eastAsia="zh-TW"/>
          <w14:ligatures w14:val="none"/>
        </w:rPr>
        <w:t>Option A: UE obtains the UL WUS configuration from NES Cell</w:t>
      </w:r>
    </w:p>
    <w:p w14:paraId="655A8D68" w14:textId="77777777" w:rsidR="00841225" w:rsidRPr="00841225" w:rsidRDefault="00841225" w:rsidP="00841225">
      <w:pPr>
        <w:numPr>
          <w:ilvl w:val="0"/>
          <w:numId w:val="17"/>
        </w:numPr>
        <w:rPr>
          <w:rFonts w:ascii="Times" w:eastAsia="PMingLiU" w:hAnsi="Times" w:cs="Times New Roman"/>
          <w:bCs/>
          <w:iCs/>
          <w:kern w:val="0"/>
          <w:sz w:val="20"/>
          <w:szCs w:val="24"/>
          <w:lang w:eastAsia="zh-TW"/>
          <w14:ligatures w14:val="none"/>
        </w:rPr>
      </w:pPr>
      <w:r w:rsidRPr="00841225">
        <w:rPr>
          <w:rFonts w:ascii="Times" w:eastAsia="PMingLiU" w:hAnsi="Times" w:cs="Times New Roman"/>
          <w:bCs/>
          <w:iCs/>
          <w:kern w:val="0"/>
          <w:sz w:val="20"/>
          <w:szCs w:val="24"/>
          <w:lang w:eastAsia="zh-TW"/>
          <w14:ligatures w14:val="none"/>
        </w:rPr>
        <w:t xml:space="preserve">Option B: UE obtains the UL WUS configuration from Cell A </w:t>
      </w:r>
    </w:p>
    <w:p w14:paraId="5DEFAC4A" w14:textId="77777777" w:rsidR="00841225" w:rsidRPr="00841225" w:rsidRDefault="00841225" w:rsidP="00841225">
      <w:pPr>
        <w:rPr>
          <w:rFonts w:ascii="Times" w:eastAsia="PMingLiU" w:hAnsi="Times" w:cs="Times New Roman"/>
          <w:bCs/>
          <w:iCs/>
          <w:kern w:val="0"/>
          <w:sz w:val="20"/>
          <w:szCs w:val="24"/>
          <w:lang w:eastAsia="zh-TW"/>
          <w14:ligatures w14:val="none"/>
        </w:rPr>
      </w:pPr>
      <w:r w:rsidRPr="00841225">
        <w:rPr>
          <w:rFonts w:ascii="Times" w:eastAsia="PMingLiU" w:hAnsi="Times" w:cs="Times New Roman"/>
          <w:bCs/>
          <w:iCs/>
          <w:kern w:val="0"/>
          <w:sz w:val="20"/>
          <w:szCs w:val="24"/>
          <w:lang w:eastAsia="zh-TW"/>
          <w14:ligatures w14:val="none"/>
        </w:rPr>
        <w:t>Other options are not precluded</w:t>
      </w:r>
    </w:p>
    <w:p w14:paraId="2C6133E8" w14:textId="77777777" w:rsidR="00841225" w:rsidRDefault="00841225" w:rsidP="00841225">
      <w:pPr>
        <w:rPr>
          <w:rFonts w:ascii="Times" w:eastAsia="Batang" w:hAnsi="Times" w:cs="Times New Roman"/>
          <w:kern w:val="0"/>
          <w:sz w:val="20"/>
          <w:szCs w:val="24"/>
          <w:lang w:val="en-GB" w:eastAsia="x-none"/>
          <w14:ligatures w14:val="none"/>
        </w:rPr>
      </w:pPr>
    </w:p>
    <w:p w14:paraId="7A219D42" w14:textId="77777777" w:rsidR="00602ABF" w:rsidRPr="00841225" w:rsidRDefault="00602ABF" w:rsidP="00841225">
      <w:pPr>
        <w:rPr>
          <w:rFonts w:ascii="Times" w:eastAsia="Batang" w:hAnsi="Times" w:cs="Times New Roman"/>
          <w:kern w:val="0"/>
          <w:sz w:val="20"/>
          <w:szCs w:val="24"/>
          <w:lang w:val="en-GB" w:eastAsia="x-none"/>
          <w14:ligatures w14:val="none"/>
        </w:rPr>
      </w:pPr>
    </w:p>
    <w:p w14:paraId="28111217" w14:textId="77777777" w:rsidR="00841225" w:rsidRPr="00841225" w:rsidRDefault="00841225" w:rsidP="00841225">
      <w:pPr>
        <w:rPr>
          <w:rFonts w:ascii="Times" w:eastAsia="Batang" w:hAnsi="Times" w:cs="Times New Roman"/>
          <w:b/>
          <w:bCs/>
          <w:kern w:val="0"/>
          <w:sz w:val="20"/>
          <w:szCs w:val="24"/>
          <w:highlight w:val="green"/>
          <w:lang w:val="en-GB" w:eastAsia="x-none"/>
          <w14:ligatures w14:val="none"/>
        </w:rPr>
      </w:pPr>
      <w:r w:rsidRPr="00841225">
        <w:rPr>
          <w:rFonts w:ascii="Times" w:eastAsia="Batang" w:hAnsi="Times" w:cs="Times New Roman"/>
          <w:b/>
          <w:bCs/>
          <w:kern w:val="0"/>
          <w:sz w:val="20"/>
          <w:szCs w:val="24"/>
          <w:highlight w:val="green"/>
          <w:lang w:val="en-GB" w:eastAsia="x-none"/>
          <w14:ligatures w14:val="none"/>
        </w:rPr>
        <w:t>Agreement</w:t>
      </w:r>
    </w:p>
    <w:p w14:paraId="31EFC8C9" w14:textId="77777777" w:rsidR="00841225" w:rsidRPr="00841225" w:rsidRDefault="00841225" w:rsidP="00841225">
      <w:p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 xml:space="preserve">For further study of achievable NES gain with on-demand SIB1 for idle/inactive mode UE, </w:t>
      </w:r>
    </w:p>
    <w:p w14:paraId="56F684FC" w14:textId="77777777" w:rsidR="00841225" w:rsidRPr="00841225" w:rsidRDefault="00841225" w:rsidP="00841225">
      <w:pPr>
        <w:numPr>
          <w:ilvl w:val="0"/>
          <w:numId w:val="17"/>
        </w:numPr>
        <w:rPr>
          <w:rFonts w:ascii="Times" w:eastAsia="PMingLiU" w:hAnsi="Times" w:cs="Times New Roman"/>
          <w:kern w:val="0"/>
          <w:sz w:val="20"/>
          <w:szCs w:val="20"/>
          <w:lang w:val="en-GB" w:eastAsia="zh-TW"/>
          <w14:ligatures w14:val="none"/>
        </w:rPr>
      </w:pPr>
      <w:bookmarkStart w:id="1" w:name="OLE_LINK185"/>
      <w:r w:rsidRPr="00841225">
        <w:rPr>
          <w:rFonts w:ascii="Times" w:eastAsia="PMingLiU" w:hAnsi="Times" w:cs="Times New Roman"/>
          <w:kern w:val="0"/>
          <w:sz w:val="20"/>
          <w:szCs w:val="20"/>
          <w:lang w:val="en-GB" w:eastAsia="zh-TW"/>
          <w14:ligatures w14:val="none"/>
        </w:rPr>
        <w:t>Assume the following for network energy evaluation of non-NES cell in FR1:</w:t>
      </w:r>
      <w:bookmarkStart w:id="2" w:name="OLE_LINK188"/>
      <w:bookmarkEnd w:id="1"/>
    </w:p>
    <w:p w14:paraId="4A5899B4" w14:textId="77777777" w:rsidR="00841225" w:rsidRPr="00841225" w:rsidRDefault="00841225" w:rsidP="00841225">
      <w:pPr>
        <w:numPr>
          <w:ilvl w:val="1"/>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Empty/low/medium cell load as defined in 38.864</w:t>
      </w:r>
    </w:p>
    <w:p w14:paraId="440D6648" w14:textId="77777777" w:rsidR="00841225" w:rsidRPr="00841225" w:rsidRDefault="00841225" w:rsidP="00841225">
      <w:pPr>
        <w:numPr>
          <w:ilvl w:val="1"/>
          <w:numId w:val="17"/>
        </w:numPr>
        <w:rPr>
          <w:rFonts w:ascii="Times" w:eastAsia="PMingLiU" w:hAnsi="Times" w:cs="Times New Roman"/>
          <w:kern w:val="0"/>
          <w:sz w:val="20"/>
          <w:szCs w:val="20"/>
          <w:lang w:val="en-GB" w:eastAsia="zh-TW"/>
          <w14:ligatures w14:val="none"/>
        </w:rPr>
      </w:pPr>
      <w:bookmarkStart w:id="3" w:name="OLE_LINK189"/>
      <w:r w:rsidRPr="00841225">
        <w:rPr>
          <w:rFonts w:ascii="Times" w:eastAsia="PMingLiU" w:hAnsi="Times" w:cs="Times New Roman" w:hint="eastAsia"/>
          <w:kern w:val="0"/>
          <w:sz w:val="20"/>
          <w:szCs w:val="20"/>
          <w:lang w:val="en-GB" w:eastAsia="zh-TW"/>
          <w14:ligatures w14:val="none"/>
        </w:rPr>
        <w:lastRenderedPageBreak/>
        <w:t>C</w:t>
      </w:r>
      <w:r w:rsidRPr="00841225">
        <w:rPr>
          <w:rFonts w:ascii="Times" w:eastAsia="PMingLiU" w:hAnsi="Times" w:cs="Times New Roman"/>
          <w:kern w:val="0"/>
          <w:sz w:val="20"/>
          <w:szCs w:val="20"/>
          <w:lang w:val="en-GB" w:eastAsia="zh-TW"/>
          <w14:ligatures w14:val="none"/>
        </w:rPr>
        <w:t>at 1/Cat 2 BS as defined in 38.864</w:t>
      </w:r>
    </w:p>
    <w:bookmarkEnd w:id="2"/>
    <w:bookmarkEnd w:id="3"/>
    <w:p w14:paraId="5119B478" w14:textId="77777777" w:rsidR="00841225" w:rsidRPr="00841225" w:rsidRDefault="00841225" w:rsidP="00841225">
      <w:pPr>
        <w:numPr>
          <w:ilvl w:val="1"/>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30kHz SCS, DDDSU TDD pattern</w:t>
      </w:r>
    </w:p>
    <w:p w14:paraId="622D310A" w14:textId="77777777" w:rsidR="00841225" w:rsidRPr="00841225" w:rsidRDefault="00841225" w:rsidP="00841225">
      <w:pPr>
        <w:numPr>
          <w:ilvl w:val="2"/>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 xml:space="preserve">Case A: 20ms SSB period with 20ms SIB1 period; </w:t>
      </w:r>
    </w:p>
    <w:p w14:paraId="7ABF377A" w14:textId="77777777" w:rsidR="00841225" w:rsidRPr="00841225" w:rsidRDefault="00841225" w:rsidP="00841225">
      <w:pPr>
        <w:numPr>
          <w:ilvl w:val="2"/>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Case C: 20ms SSB period with 160ms SIB1 period;</w:t>
      </w:r>
    </w:p>
    <w:p w14:paraId="14C04446" w14:textId="77777777" w:rsidR="00841225" w:rsidRPr="00841225" w:rsidRDefault="00841225" w:rsidP="00841225">
      <w:pPr>
        <w:numPr>
          <w:ilvl w:val="2"/>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Case D: 20ms SSB period with 40ms SIB1 period;</w:t>
      </w:r>
    </w:p>
    <w:p w14:paraId="2F07FC22" w14:textId="77777777" w:rsidR="00841225" w:rsidRPr="00841225" w:rsidRDefault="00841225" w:rsidP="00841225">
      <w:pPr>
        <w:ind w:leftChars="340" w:left="748"/>
        <w:rPr>
          <w:rFonts w:ascii="Times" w:eastAsia="PMingLiU" w:hAnsi="Times" w:cs="Times New Roman"/>
          <w:kern w:val="0"/>
          <w:sz w:val="20"/>
          <w:szCs w:val="20"/>
          <w:lang w:val="en-GB" w:eastAsia="zh-TW"/>
          <w14:ligatures w14:val="none"/>
        </w:rPr>
      </w:pPr>
      <w:bookmarkStart w:id="4" w:name="OLE_LINK186"/>
      <w:r w:rsidRPr="00841225">
        <w:rPr>
          <w:rFonts w:ascii="Times" w:eastAsia="PMingLiU" w:hAnsi="Times" w:cs="Times New Roman"/>
          <w:kern w:val="0"/>
          <w:sz w:val="20"/>
          <w:szCs w:val="20"/>
          <w:lang w:val="en-GB" w:eastAsia="zh-TW"/>
          <w14:ligatures w14:val="none"/>
        </w:rPr>
        <w:t>Note: Other SSB/SIB1 periodicity assumptions are not precluded (up to companies to report)</w:t>
      </w:r>
    </w:p>
    <w:bookmarkEnd w:id="4"/>
    <w:p w14:paraId="606081DC" w14:textId="77777777" w:rsidR="00841225" w:rsidRPr="00841225" w:rsidRDefault="00841225" w:rsidP="00841225">
      <w:pPr>
        <w:numPr>
          <w:ilvl w:val="1"/>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4 or 8 SSBs in a SSB burst with SSB pattern case C</w:t>
      </w:r>
    </w:p>
    <w:p w14:paraId="7162C922" w14:textId="77777777" w:rsidR="00841225" w:rsidRPr="00841225" w:rsidRDefault="00841225" w:rsidP="00841225">
      <w:pPr>
        <w:numPr>
          <w:ilvl w:val="1"/>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20ms or 160ms PRACH monitoring period</w:t>
      </w:r>
    </w:p>
    <w:p w14:paraId="75CB12FC" w14:textId="77777777" w:rsidR="00841225" w:rsidRPr="00841225" w:rsidRDefault="00841225" w:rsidP="00841225">
      <w:pPr>
        <w:numPr>
          <w:ilvl w:val="0"/>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hint="eastAsia"/>
          <w:kern w:val="0"/>
          <w:sz w:val="20"/>
          <w:szCs w:val="20"/>
          <w:lang w:val="en-GB" w:eastAsia="zh-TW"/>
          <w14:ligatures w14:val="none"/>
        </w:rPr>
        <w:t>A</w:t>
      </w:r>
      <w:r w:rsidRPr="00841225">
        <w:rPr>
          <w:rFonts w:ascii="Times" w:eastAsia="PMingLiU" w:hAnsi="Times" w:cs="Times New Roman"/>
          <w:kern w:val="0"/>
          <w:sz w:val="20"/>
          <w:szCs w:val="20"/>
          <w:lang w:val="en-GB" w:eastAsia="zh-TW"/>
          <w14:ligatures w14:val="none"/>
        </w:rPr>
        <w:t>ssume the following for network energy evaluation of NES cell in FR1:</w:t>
      </w:r>
    </w:p>
    <w:p w14:paraId="0AA454A5" w14:textId="77777777" w:rsidR="00841225" w:rsidRPr="00841225" w:rsidRDefault="00841225" w:rsidP="00841225">
      <w:pPr>
        <w:numPr>
          <w:ilvl w:val="1"/>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Empty/low/medium cell load as defined in 38.864</w:t>
      </w:r>
    </w:p>
    <w:p w14:paraId="5D500499" w14:textId="77777777" w:rsidR="00841225" w:rsidRPr="00841225" w:rsidRDefault="00841225" w:rsidP="00841225">
      <w:pPr>
        <w:numPr>
          <w:ilvl w:val="1"/>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Cat 1/Cat 2 BS as defined in 38.864</w:t>
      </w:r>
    </w:p>
    <w:p w14:paraId="61CD466F" w14:textId="77777777" w:rsidR="00841225" w:rsidRPr="00841225" w:rsidRDefault="00841225" w:rsidP="00841225">
      <w:pPr>
        <w:numPr>
          <w:ilvl w:val="1"/>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30kHz SCS, DDDSU TDD pattern</w:t>
      </w:r>
    </w:p>
    <w:p w14:paraId="1B13FCE6" w14:textId="77777777" w:rsidR="00841225" w:rsidRPr="00841225" w:rsidRDefault="00841225" w:rsidP="00841225">
      <w:pPr>
        <w:numPr>
          <w:ilvl w:val="2"/>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 xml:space="preserve">Case 1: 20ms SSB period with no SIB1 transmitted; </w:t>
      </w:r>
    </w:p>
    <w:p w14:paraId="68D9BE99" w14:textId="77777777" w:rsidR="00841225" w:rsidRPr="00841225" w:rsidRDefault="00841225" w:rsidP="00841225">
      <w:pPr>
        <w:ind w:leftChars="340" w:left="748"/>
        <w:rPr>
          <w:rFonts w:ascii="Times" w:eastAsia="PMingLiU" w:hAnsi="Times" w:cs="Times New Roman"/>
          <w:strike/>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Note: Other SSB/SIB1 assumptions are not precluded (up to companies to report)</w:t>
      </w:r>
    </w:p>
    <w:p w14:paraId="0471D285" w14:textId="77777777" w:rsidR="00841225" w:rsidRPr="00841225" w:rsidRDefault="00841225" w:rsidP="00841225">
      <w:pPr>
        <w:numPr>
          <w:ilvl w:val="1"/>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4 or 8 SSBs in a SSB burst with SSB pattern case C</w:t>
      </w:r>
    </w:p>
    <w:p w14:paraId="1DA5F11D" w14:textId="77777777" w:rsidR="00841225" w:rsidRPr="00841225" w:rsidRDefault="00841225" w:rsidP="00841225">
      <w:pPr>
        <w:numPr>
          <w:ilvl w:val="1"/>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20ms/160ms UL WUS monitoring period</w:t>
      </w:r>
    </w:p>
    <w:p w14:paraId="021FB33D" w14:textId="77777777" w:rsidR="00841225" w:rsidRPr="00841225" w:rsidRDefault="00841225" w:rsidP="00841225">
      <w:pPr>
        <w:numPr>
          <w:ilvl w:val="0"/>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Note: SSB/CORESET0 multiplexing pattern 1 is used</w:t>
      </w:r>
    </w:p>
    <w:p w14:paraId="152BEC80" w14:textId="77777777" w:rsidR="00841225" w:rsidRPr="00841225" w:rsidRDefault="00841225" w:rsidP="00841225">
      <w:pPr>
        <w:rPr>
          <w:rFonts w:ascii="Times" w:eastAsia="Batang" w:hAnsi="Times" w:cs="Times New Roman"/>
          <w:kern w:val="0"/>
          <w:sz w:val="20"/>
          <w:szCs w:val="24"/>
          <w:lang w:val="en-GB" w:eastAsia="x-none"/>
          <w14:ligatures w14:val="none"/>
        </w:rPr>
      </w:pPr>
    </w:p>
    <w:p w14:paraId="11F8DAD3" w14:textId="77777777" w:rsidR="00841225" w:rsidRPr="00841225" w:rsidRDefault="00841225" w:rsidP="00841225">
      <w:pPr>
        <w:rPr>
          <w:rFonts w:ascii="Times" w:eastAsia="Batang" w:hAnsi="Times" w:cs="Times New Roman"/>
          <w:kern w:val="0"/>
          <w:sz w:val="20"/>
          <w:szCs w:val="24"/>
          <w:lang w:val="en-GB" w:eastAsia="x-none"/>
          <w14:ligatures w14:val="none"/>
        </w:rPr>
      </w:pPr>
    </w:p>
    <w:p w14:paraId="12EF9B36" w14:textId="77777777" w:rsidR="00841225" w:rsidRPr="00841225" w:rsidRDefault="00841225" w:rsidP="00841225">
      <w:pPr>
        <w:rPr>
          <w:rFonts w:ascii="Times" w:eastAsia="Batang" w:hAnsi="Times" w:cs="Times New Roman"/>
          <w:kern w:val="0"/>
          <w:sz w:val="20"/>
          <w:szCs w:val="24"/>
          <w:lang w:val="en-GB" w:eastAsia="x-none"/>
          <w14:ligatures w14:val="none"/>
        </w:rPr>
      </w:pPr>
    </w:p>
    <w:p w14:paraId="0D220FD5" w14:textId="77777777" w:rsidR="00841225" w:rsidRPr="00841225" w:rsidRDefault="00841225" w:rsidP="00841225">
      <w:pPr>
        <w:rPr>
          <w:rFonts w:ascii="Times" w:eastAsia="Batang" w:hAnsi="Times" w:cs="Times New Roman"/>
          <w:kern w:val="0"/>
          <w:sz w:val="20"/>
          <w:szCs w:val="24"/>
          <w:lang w:val="en-GB" w:eastAsia="x-none"/>
          <w14:ligatures w14:val="none"/>
        </w:rPr>
      </w:pPr>
    </w:p>
    <w:p w14:paraId="6EC60E1B" w14:textId="77777777" w:rsidR="00841225" w:rsidRPr="00841225" w:rsidRDefault="00841225" w:rsidP="00841225">
      <w:pPr>
        <w:rPr>
          <w:rFonts w:ascii="Times" w:eastAsia="Batang" w:hAnsi="Times" w:cs="Times New Roman"/>
          <w:b/>
          <w:bCs/>
          <w:kern w:val="0"/>
          <w:sz w:val="20"/>
          <w:szCs w:val="24"/>
          <w:highlight w:val="green"/>
          <w:lang w:val="en-GB" w:eastAsia="x-none"/>
          <w14:ligatures w14:val="none"/>
        </w:rPr>
      </w:pPr>
      <w:bookmarkStart w:id="5" w:name="OLE_LINK190"/>
      <w:r w:rsidRPr="00841225">
        <w:rPr>
          <w:rFonts w:ascii="Times" w:eastAsia="Batang" w:hAnsi="Times" w:cs="Times New Roman"/>
          <w:b/>
          <w:bCs/>
          <w:kern w:val="0"/>
          <w:sz w:val="20"/>
          <w:szCs w:val="24"/>
          <w:highlight w:val="green"/>
          <w:lang w:val="en-GB" w:eastAsia="x-none"/>
          <w14:ligatures w14:val="none"/>
        </w:rPr>
        <w:t>Agreement</w:t>
      </w:r>
    </w:p>
    <w:p w14:paraId="3F1816B2" w14:textId="77777777" w:rsidR="00841225" w:rsidRPr="00841225" w:rsidRDefault="00841225" w:rsidP="00841225">
      <w:pPr>
        <w:numPr>
          <w:ilvl w:val="0"/>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For study of UL WUS design</w:t>
      </w:r>
      <w:bookmarkEnd w:id="5"/>
      <w:r w:rsidRPr="00841225">
        <w:rPr>
          <w:rFonts w:ascii="Times" w:eastAsia="PMingLiU" w:hAnsi="Times" w:cs="Times New Roman"/>
          <w:kern w:val="0"/>
          <w:sz w:val="20"/>
          <w:szCs w:val="20"/>
          <w:lang w:val="en-GB" w:eastAsia="zh-TW"/>
          <w14:ligatures w14:val="none"/>
        </w:rPr>
        <w:t>, consider at least PRACH as a starting point</w:t>
      </w:r>
    </w:p>
    <w:p w14:paraId="1A2B924B" w14:textId="77777777" w:rsidR="00841225" w:rsidRPr="00841225" w:rsidRDefault="00841225" w:rsidP="00841225">
      <w:pPr>
        <w:numPr>
          <w:ilvl w:val="1"/>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 xml:space="preserve">FFS: Whether there is dedicated PRACH resource for SIB1 request </w:t>
      </w:r>
    </w:p>
    <w:p w14:paraId="149802BE" w14:textId="77777777" w:rsidR="00841225" w:rsidRPr="00841225" w:rsidRDefault="00841225" w:rsidP="00841225">
      <w:pPr>
        <w:numPr>
          <w:ilvl w:val="0"/>
          <w:numId w:val="17"/>
        </w:numPr>
        <w:rPr>
          <w:rFonts w:ascii="Times" w:eastAsia="PMingLiU" w:hAnsi="Times" w:cs="Times New Roman"/>
          <w:kern w:val="0"/>
          <w:sz w:val="20"/>
          <w:szCs w:val="20"/>
          <w:lang w:val="en-GB" w:eastAsia="zh-TW"/>
          <w14:ligatures w14:val="none"/>
        </w:rPr>
      </w:pPr>
      <w:r w:rsidRPr="00841225">
        <w:rPr>
          <w:rFonts w:ascii="Times" w:eastAsia="PMingLiU" w:hAnsi="Times" w:cs="Times New Roman"/>
          <w:kern w:val="0"/>
          <w:sz w:val="20"/>
          <w:szCs w:val="20"/>
          <w:lang w:val="en-GB" w:eastAsia="zh-TW"/>
          <w14:ligatures w14:val="none"/>
        </w:rPr>
        <w:t>Other option(s) not precluded</w:t>
      </w:r>
    </w:p>
    <w:p w14:paraId="43C458F2" w14:textId="77777777" w:rsidR="00841225" w:rsidRPr="00841225" w:rsidRDefault="00841225" w:rsidP="00841225">
      <w:pPr>
        <w:rPr>
          <w:rFonts w:ascii="Times" w:eastAsia="Batang" w:hAnsi="Times" w:cs="Times New Roman"/>
          <w:kern w:val="0"/>
          <w:sz w:val="20"/>
          <w:szCs w:val="24"/>
          <w:lang w:val="en-GB" w:eastAsia="x-none"/>
          <w14:ligatures w14:val="none"/>
        </w:rPr>
      </w:pPr>
    </w:p>
    <w:p w14:paraId="5E950771" w14:textId="77777777" w:rsidR="00841225" w:rsidRPr="00841225" w:rsidRDefault="00841225" w:rsidP="00841225">
      <w:pPr>
        <w:rPr>
          <w:rFonts w:ascii="Times" w:eastAsia="Batang" w:hAnsi="Times" w:cs="Times New Roman"/>
          <w:kern w:val="0"/>
          <w:sz w:val="20"/>
          <w:szCs w:val="24"/>
          <w:lang w:val="en-GB" w:eastAsia="x-none"/>
          <w14:ligatures w14:val="none"/>
        </w:rPr>
      </w:pPr>
    </w:p>
    <w:p w14:paraId="164B577D" w14:textId="77777777" w:rsidR="00841225" w:rsidRPr="00841225" w:rsidRDefault="00841225" w:rsidP="00841225">
      <w:pPr>
        <w:rPr>
          <w:rFonts w:ascii="Times" w:eastAsia="Batang" w:hAnsi="Times" w:cs="Times New Roman"/>
          <w:b/>
          <w:bCs/>
          <w:kern w:val="0"/>
          <w:sz w:val="20"/>
          <w:szCs w:val="24"/>
          <w:highlight w:val="green"/>
          <w:lang w:val="en-GB" w:eastAsia="x-none"/>
          <w14:ligatures w14:val="none"/>
        </w:rPr>
      </w:pPr>
      <w:r w:rsidRPr="00841225">
        <w:rPr>
          <w:rFonts w:ascii="Times" w:eastAsia="Batang" w:hAnsi="Times" w:cs="Times New Roman"/>
          <w:b/>
          <w:bCs/>
          <w:kern w:val="0"/>
          <w:sz w:val="20"/>
          <w:szCs w:val="24"/>
          <w:highlight w:val="green"/>
          <w:lang w:val="en-GB" w:eastAsia="x-none"/>
          <w14:ligatures w14:val="none"/>
        </w:rPr>
        <w:t>Agreement</w:t>
      </w:r>
    </w:p>
    <w:p w14:paraId="63681D4A" w14:textId="77777777" w:rsidR="00841225" w:rsidRPr="00841225" w:rsidRDefault="00841225" w:rsidP="00841225">
      <w:pPr>
        <w:rPr>
          <w:rFonts w:ascii="Times" w:eastAsia="PMingLiU" w:hAnsi="Times" w:cs="Times New Roman"/>
          <w:kern w:val="0"/>
          <w:sz w:val="20"/>
          <w:szCs w:val="24"/>
          <w:lang w:val="en-GB" w:eastAsia="zh-TW"/>
          <w14:ligatures w14:val="none"/>
        </w:rPr>
      </w:pPr>
      <w:r w:rsidRPr="00841225">
        <w:rPr>
          <w:rFonts w:ascii="Times" w:eastAsia="PMingLiU" w:hAnsi="Times" w:cs="Times New Roman"/>
          <w:kern w:val="0"/>
          <w:sz w:val="20"/>
          <w:szCs w:val="24"/>
          <w:lang w:val="en-GB" w:eastAsia="zh-TW"/>
          <w14:ligatures w14:val="none"/>
        </w:rPr>
        <w:t>For the further study of on-demand SIB1 for idle/inactive mode UE, RAN1 to discuss triggering conditions for sending UL-WUS.</w:t>
      </w:r>
    </w:p>
    <w:p w14:paraId="66AF80EC" w14:textId="77777777" w:rsidR="00841225" w:rsidRPr="00841225" w:rsidRDefault="00841225" w:rsidP="00841225">
      <w:pPr>
        <w:rPr>
          <w:rFonts w:ascii="Times" w:eastAsia="PMingLiU" w:hAnsi="Times" w:cs="Times New Roman"/>
          <w:kern w:val="0"/>
          <w:sz w:val="20"/>
          <w:szCs w:val="24"/>
          <w:lang w:val="en-GB" w:eastAsia="zh-TW"/>
          <w14:ligatures w14:val="none"/>
        </w:rPr>
      </w:pPr>
    </w:p>
    <w:p w14:paraId="75F1D76A" w14:textId="77777777" w:rsidR="00841225" w:rsidRPr="00841225" w:rsidRDefault="00841225" w:rsidP="00841225">
      <w:pPr>
        <w:rPr>
          <w:rFonts w:ascii="Times" w:eastAsia="Batang" w:hAnsi="Times" w:cs="Times New Roman"/>
          <w:kern w:val="0"/>
          <w:sz w:val="20"/>
          <w:szCs w:val="24"/>
          <w:lang w:val="en-GB" w:eastAsia="x-none"/>
          <w14:ligatures w14:val="none"/>
        </w:rPr>
      </w:pPr>
    </w:p>
    <w:p w14:paraId="59E1FD1C" w14:textId="77777777" w:rsidR="00841225" w:rsidRPr="00841225" w:rsidRDefault="00841225" w:rsidP="00841225">
      <w:pPr>
        <w:rPr>
          <w:rFonts w:ascii="Times" w:eastAsia="Batang" w:hAnsi="Times" w:cs="Times New Roman"/>
          <w:b/>
          <w:bCs/>
          <w:kern w:val="0"/>
          <w:sz w:val="20"/>
          <w:szCs w:val="24"/>
          <w:highlight w:val="green"/>
          <w:lang w:val="en-GB" w:eastAsia="x-none"/>
          <w14:ligatures w14:val="none"/>
        </w:rPr>
      </w:pPr>
      <w:r w:rsidRPr="00841225">
        <w:rPr>
          <w:rFonts w:ascii="Times" w:eastAsia="Batang" w:hAnsi="Times" w:cs="Times New Roman"/>
          <w:b/>
          <w:bCs/>
          <w:kern w:val="0"/>
          <w:sz w:val="20"/>
          <w:szCs w:val="24"/>
          <w:highlight w:val="green"/>
          <w:lang w:val="en-GB" w:eastAsia="x-none"/>
          <w14:ligatures w14:val="none"/>
        </w:rPr>
        <w:t>Agreement</w:t>
      </w:r>
    </w:p>
    <w:p w14:paraId="4DB801E6" w14:textId="77777777" w:rsidR="00841225" w:rsidRPr="00841225" w:rsidRDefault="00841225" w:rsidP="00841225">
      <w:pPr>
        <w:rPr>
          <w:rFonts w:ascii="Times" w:eastAsia="Batang" w:hAnsi="Times" w:cs="Times New Roman"/>
          <w:kern w:val="0"/>
          <w:sz w:val="20"/>
          <w:szCs w:val="20"/>
          <w:lang w:val="en-GB" w:eastAsia="en-US"/>
          <w14:ligatures w14:val="none"/>
        </w:rPr>
      </w:pPr>
      <w:r w:rsidRPr="00841225">
        <w:rPr>
          <w:rFonts w:ascii="Times" w:eastAsia="MS Mincho" w:hAnsi="Times" w:cs="Times New Roman"/>
          <w:kern w:val="0"/>
          <w:sz w:val="20"/>
          <w:szCs w:val="24"/>
          <w:lang w:val="en-GB"/>
          <w14:ligatures w14:val="none"/>
        </w:rPr>
        <w:t>For the study of on-demand SIB1</w:t>
      </w:r>
      <w:r w:rsidRPr="00841225">
        <w:rPr>
          <w:rFonts w:ascii="Times" w:eastAsia="MS Mincho" w:hAnsi="Times" w:cs="Times New Roman"/>
          <w:color w:val="C00000"/>
          <w:kern w:val="0"/>
          <w:sz w:val="20"/>
          <w:szCs w:val="24"/>
          <w:lang w:val="en-GB"/>
          <w14:ligatures w14:val="none"/>
        </w:rPr>
        <w:t xml:space="preserve"> </w:t>
      </w:r>
      <w:r w:rsidRPr="00841225">
        <w:rPr>
          <w:rFonts w:ascii="Times" w:eastAsia="MS Mincho" w:hAnsi="Times" w:cs="Times New Roman"/>
          <w:kern w:val="0"/>
          <w:sz w:val="20"/>
          <w:szCs w:val="24"/>
          <w:lang w:val="en-GB"/>
          <w14:ligatures w14:val="none"/>
        </w:rPr>
        <w:t xml:space="preserve">for idle/inactive mode UE, RAN1 to further study whether </w:t>
      </w:r>
      <w:r w:rsidRPr="00841225">
        <w:rPr>
          <w:rFonts w:ascii="Times" w:eastAsia="Batang" w:hAnsi="Times" w:cs="Times New Roman"/>
          <w:kern w:val="0"/>
          <w:sz w:val="20"/>
          <w:szCs w:val="20"/>
          <w:lang w:val="en-GB" w:eastAsia="en-US"/>
          <w14:ligatures w14:val="none"/>
        </w:rPr>
        <w:t>feedback from gNB in response to the SIB1 request is supported including associated details.</w:t>
      </w:r>
    </w:p>
    <w:p w14:paraId="2F4E528E" w14:textId="77777777" w:rsidR="00841225" w:rsidRPr="00841225" w:rsidRDefault="00841225" w:rsidP="00841225">
      <w:pPr>
        <w:rPr>
          <w:rFonts w:ascii="Times" w:eastAsia="Batang" w:hAnsi="Times" w:cs="Times New Roman"/>
          <w:kern w:val="0"/>
          <w:sz w:val="20"/>
          <w:szCs w:val="24"/>
          <w:lang w:val="en-GB" w:eastAsia="x-none"/>
          <w14:ligatures w14:val="none"/>
        </w:rPr>
      </w:pPr>
    </w:p>
    <w:p w14:paraId="6AC1CE20" w14:textId="77777777" w:rsidR="00841225" w:rsidRPr="00841225" w:rsidRDefault="00841225" w:rsidP="00841225">
      <w:pPr>
        <w:rPr>
          <w:rFonts w:ascii="Times" w:eastAsia="Batang" w:hAnsi="Times" w:cs="Times New Roman"/>
          <w:b/>
          <w:bCs/>
          <w:kern w:val="0"/>
          <w:sz w:val="20"/>
          <w:szCs w:val="24"/>
          <w:highlight w:val="green"/>
          <w:lang w:val="en-GB" w:eastAsia="x-none"/>
          <w14:ligatures w14:val="none"/>
        </w:rPr>
      </w:pPr>
      <w:r w:rsidRPr="00841225">
        <w:rPr>
          <w:rFonts w:ascii="Times" w:eastAsia="Batang" w:hAnsi="Times" w:cs="Times New Roman"/>
          <w:b/>
          <w:bCs/>
          <w:kern w:val="0"/>
          <w:sz w:val="20"/>
          <w:szCs w:val="24"/>
          <w:highlight w:val="green"/>
          <w:lang w:val="en-GB" w:eastAsia="x-none"/>
          <w14:ligatures w14:val="none"/>
        </w:rPr>
        <w:lastRenderedPageBreak/>
        <w:t>Agreement</w:t>
      </w:r>
    </w:p>
    <w:p w14:paraId="280D98D6" w14:textId="77777777" w:rsidR="00841225" w:rsidRPr="00841225" w:rsidRDefault="00841225" w:rsidP="00841225">
      <w:pPr>
        <w:rPr>
          <w:rFonts w:ascii="Times" w:eastAsia="PMingLiU" w:hAnsi="Times" w:cs="Times New Roman"/>
          <w:kern w:val="0"/>
          <w:sz w:val="20"/>
          <w:szCs w:val="24"/>
          <w:lang w:val="en-GB" w:eastAsia="zh-TW"/>
          <w14:ligatures w14:val="none"/>
        </w:rPr>
      </w:pPr>
      <w:r w:rsidRPr="00841225">
        <w:rPr>
          <w:rFonts w:ascii="Times" w:eastAsia="PMingLiU" w:hAnsi="Times" w:cs="Times New Roman"/>
          <w:kern w:val="0"/>
          <w:sz w:val="20"/>
          <w:szCs w:val="24"/>
          <w:lang w:val="en-GB" w:eastAsia="zh-TW"/>
          <w14:ligatures w14:val="none"/>
        </w:rPr>
        <w:t xml:space="preserve">For the further study on UL WUS </w:t>
      </w:r>
      <w:bookmarkStart w:id="6" w:name="OLE_LINK163"/>
      <w:r w:rsidRPr="00841225">
        <w:rPr>
          <w:rFonts w:ascii="Times" w:eastAsia="PMingLiU" w:hAnsi="Times" w:cs="Times New Roman"/>
          <w:kern w:val="0"/>
          <w:sz w:val="20"/>
          <w:szCs w:val="24"/>
          <w:lang w:val="en-GB" w:eastAsia="zh-TW"/>
          <w14:ligatures w14:val="none"/>
        </w:rPr>
        <w:t>configuration</w:t>
      </w:r>
      <w:bookmarkEnd w:id="6"/>
      <w:r w:rsidRPr="00841225">
        <w:rPr>
          <w:rFonts w:ascii="Times" w:eastAsia="PMingLiU" w:hAnsi="Times" w:cs="Times New Roman"/>
          <w:kern w:val="0"/>
          <w:sz w:val="20"/>
          <w:szCs w:val="24"/>
          <w:lang w:val="en-GB" w:eastAsia="zh-TW"/>
          <w14:ligatures w14:val="none"/>
        </w:rPr>
        <w:t xml:space="preserve"> among the following options:</w:t>
      </w:r>
    </w:p>
    <w:p w14:paraId="2CAD2335" w14:textId="77777777" w:rsidR="00841225" w:rsidRPr="00841225" w:rsidRDefault="00841225" w:rsidP="00841225">
      <w:pPr>
        <w:numPr>
          <w:ilvl w:val="0"/>
          <w:numId w:val="17"/>
        </w:numPr>
        <w:rPr>
          <w:rFonts w:ascii="Times" w:eastAsia="PMingLiU" w:hAnsi="Times" w:cs="Times New Roman"/>
          <w:kern w:val="0"/>
          <w:sz w:val="20"/>
          <w:szCs w:val="24"/>
          <w:lang w:val="en-GB" w:eastAsia="zh-TW"/>
          <w14:ligatures w14:val="none"/>
        </w:rPr>
      </w:pPr>
      <w:r w:rsidRPr="00841225">
        <w:rPr>
          <w:rFonts w:ascii="Times" w:eastAsia="PMingLiU" w:hAnsi="Times" w:cs="Times New Roman"/>
          <w:kern w:val="0"/>
          <w:sz w:val="20"/>
          <w:szCs w:val="24"/>
          <w:lang w:val="en-GB" w:eastAsia="zh-TW"/>
          <w14:ligatures w14:val="none"/>
        </w:rPr>
        <w:t>Option 1: Pre-defined UL WUS configuration</w:t>
      </w:r>
    </w:p>
    <w:p w14:paraId="092C7D73" w14:textId="77777777" w:rsidR="00841225" w:rsidRPr="00841225" w:rsidRDefault="00841225" w:rsidP="00841225">
      <w:pPr>
        <w:numPr>
          <w:ilvl w:val="0"/>
          <w:numId w:val="17"/>
        </w:numPr>
        <w:rPr>
          <w:rFonts w:ascii="Times" w:eastAsia="PMingLiU" w:hAnsi="Times" w:cs="Times New Roman"/>
          <w:kern w:val="0"/>
          <w:sz w:val="20"/>
          <w:szCs w:val="24"/>
          <w:lang w:val="en-GB" w:eastAsia="zh-TW"/>
          <w14:ligatures w14:val="none"/>
        </w:rPr>
      </w:pPr>
      <w:r w:rsidRPr="00841225">
        <w:rPr>
          <w:rFonts w:ascii="Times" w:eastAsia="PMingLiU" w:hAnsi="Times" w:cs="Times New Roman"/>
          <w:kern w:val="0"/>
          <w:sz w:val="20"/>
          <w:szCs w:val="24"/>
          <w:lang w:val="en-GB" w:eastAsia="zh-TW"/>
          <w14:ligatures w14:val="none"/>
        </w:rPr>
        <w:t xml:space="preserve">Option 2: UL WUS configuration that applies to multiple NES cell </w:t>
      </w:r>
    </w:p>
    <w:p w14:paraId="0AD56C6A" w14:textId="77777777" w:rsidR="00841225" w:rsidRPr="00841225" w:rsidRDefault="00841225" w:rsidP="00841225">
      <w:pPr>
        <w:numPr>
          <w:ilvl w:val="0"/>
          <w:numId w:val="17"/>
        </w:numPr>
        <w:rPr>
          <w:rFonts w:ascii="Times" w:eastAsia="PMingLiU" w:hAnsi="Times" w:cs="Times New Roman"/>
          <w:kern w:val="0"/>
          <w:sz w:val="20"/>
          <w:szCs w:val="24"/>
          <w:lang w:val="en-GB" w:eastAsia="zh-TW"/>
          <w14:ligatures w14:val="none"/>
        </w:rPr>
      </w:pPr>
      <w:r w:rsidRPr="00841225">
        <w:rPr>
          <w:rFonts w:ascii="Times" w:eastAsia="PMingLiU" w:hAnsi="Times" w:cs="Times New Roman"/>
          <w:kern w:val="0"/>
          <w:sz w:val="20"/>
          <w:szCs w:val="24"/>
          <w:lang w:val="en-GB" w:eastAsia="zh-TW"/>
          <w14:ligatures w14:val="none"/>
        </w:rPr>
        <w:t>Option 3: UL WUS configuration that applies to a single NES cell</w:t>
      </w:r>
    </w:p>
    <w:p w14:paraId="67E494EB" w14:textId="77777777" w:rsidR="00841225" w:rsidRPr="00841225" w:rsidRDefault="00841225" w:rsidP="00841225">
      <w:pPr>
        <w:rPr>
          <w:rFonts w:ascii="Times" w:eastAsia="Batang" w:hAnsi="Times" w:cs="Times New Roman"/>
          <w:kern w:val="0"/>
          <w:sz w:val="20"/>
          <w:szCs w:val="24"/>
          <w:lang w:val="en-GB" w:eastAsia="x-none"/>
          <w14:ligatures w14:val="none"/>
        </w:rPr>
      </w:pPr>
    </w:p>
    <w:p w14:paraId="028E48F0" w14:textId="77777777" w:rsidR="00841225" w:rsidRDefault="00841225" w:rsidP="00C15610">
      <w:pPr>
        <w:rPr>
          <w:rFonts w:ascii="Times" w:eastAsia="Batang" w:hAnsi="Times" w:cs="Times New Roman"/>
          <w:sz w:val="20"/>
          <w:szCs w:val="20"/>
          <w:lang w:eastAsia="x-none"/>
        </w:rPr>
      </w:pPr>
    </w:p>
    <w:p w14:paraId="59957009" w14:textId="19D407D5" w:rsidR="00841225" w:rsidRDefault="00841225" w:rsidP="00C15610">
      <w:pPr>
        <w:rPr>
          <w:rFonts w:ascii="Times" w:eastAsia="Batang" w:hAnsi="Times" w:cs="Times New Roman"/>
          <w:sz w:val="20"/>
          <w:szCs w:val="20"/>
          <w:lang w:eastAsia="x-none"/>
        </w:rPr>
      </w:pPr>
    </w:p>
    <w:p w14:paraId="40CEE0A4" w14:textId="54C872EC" w:rsidR="00E136CA" w:rsidRDefault="00A76976" w:rsidP="00E136CA">
      <w:pPr>
        <w:rPr>
          <w:rFonts w:ascii="Times" w:eastAsia="MS Mincho" w:hAnsi="Times" w:cs="Times New Roman"/>
          <w:sz w:val="20"/>
          <w:szCs w:val="20"/>
        </w:rPr>
      </w:pPr>
      <w:r>
        <w:rPr>
          <w:rFonts w:ascii="Times New Roman" w:eastAsia="MS Mincho" w:hAnsi="Times New Roman" w:cs="Times New Roman"/>
          <w:sz w:val="20"/>
          <w:szCs w:val="20"/>
        </w:rPr>
        <w:t xml:space="preserve">The average </w:t>
      </w:r>
      <w:r w:rsidRPr="00CD6C1B">
        <w:rPr>
          <w:rFonts w:ascii="Times New Roman" w:eastAsia="MS Mincho" w:hAnsi="Times New Roman" w:cs="Times New Roman"/>
          <w:sz w:val="20"/>
          <w:szCs w:val="20"/>
        </w:rPr>
        <w:t>power consumption</w:t>
      </w:r>
      <w:r>
        <w:rPr>
          <w:rFonts w:ascii="Times New Roman" w:eastAsia="MS Mincho" w:hAnsi="Times New Roman" w:cs="Times New Roman"/>
          <w:sz w:val="20"/>
          <w:szCs w:val="20"/>
        </w:rPr>
        <w:t xml:space="preserve"> for the number of SSB indexes =1,2 and 7.</w:t>
      </w:r>
    </w:p>
    <w:p w14:paraId="2ACE6634" w14:textId="56D328ED" w:rsidR="00E136CA" w:rsidRDefault="008A1323" w:rsidP="00E136CA">
      <w:pPr>
        <w:rPr>
          <w:rFonts w:ascii="Times" w:eastAsia="MS Mincho" w:hAnsi="Times" w:cs="Times New Roman"/>
          <w:sz w:val="20"/>
          <w:szCs w:val="20"/>
        </w:rPr>
      </w:pPr>
      <w:r w:rsidRPr="008A1323">
        <w:rPr>
          <w:rFonts w:hint="eastAsia"/>
          <w:noProof/>
        </w:rPr>
        <w:drawing>
          <wp:inline distT="0" distB="0" distL="0" distR="0" wp14:anchorId="109A478F" wp14:editId="4322EA62">
            <wp:extent cx="6120765" cy="1880870"/>
            <wp:effectExtent l="0" t="0" r="0" b="0"/>
            <wp:docPr id="18318767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765" cy="1880870"/>
                    </a:xfrm>
                    <a:prstGeom prst="rect">
                      <a:avLst/>
                    </a:prstGeom>
                    <a:noFill/>
                    <a:ln>
                      <a:noFill/>
                    </a:ln>
                  </pic:spPr>
                </pic:pic>
              </a:graphicData>
            </a:graphic>
          </wp:inline>
        </w:drawing>
      </w:r>
    </w:p>
    <w:p w14:paraId="30539FA5" w14:textId="77777777" w:rsidR="008A1323" w:rsidRPr="007F3EC5" w:rsidRDefault="008A1323" w:rsidP="00E136CA">
      <w:pPr>
        <w:rPr>
          <w:rFonts w:ascii="Times" w:eastAsia="MS Mincho" w:hAnsi="Times" w:cs="Times New Roman"/>
          <w:sz w:val="20"/>
          <w:szCs w:val="20"/>
          <w:lang w:eastAsia="ja-JP"/>
        </w:rPr>
      </w:pPr>
    </w:p>
    <w:p w14:paraId="37497119" w14:textId="5EACCFFC" w:rsidR="006178FA" w:rsidRDefault="00A0221A" w:rsidP="00C15610">
      <w:pPr>
        <w:rPr>
          <w:rFonts w:ascii="Times" w:eastAsia="Batang" w:hAnsi="Times" w:cs="Times New Roman"/>
          <w:sz w:val="20"/>
          <w:szCs w:val="20"/>
          <w:lang w:eastAsia="x-none"/>
        </w:rPr>
      </w:pPr>
      <w:r w:rsidRPr="00A0221A">
        <w:rPr>
          <w:noProof/>
        </w:rPr>
        <w:drawing>
          <wp:inline distT="0" distB="0" distL="0" distR="0" wp14:anchorId="31F2691D" wp14:editId="2D4E4510">
            <wp:extent cx="6120765" cy="1881505"/>
            <wp:effectExtent l="0" t="0" r="0" b="0"/>
            <wp:docPr id="1755145440"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1881505"/>
                    </a:xfrm>
                    <a:prstGeom prst="rect">
                      <a:avLst/>
                    </a:prstGeom>
                    <a:noFill/>
                    <a:ln>
                      <a:noFill/>
                    </a:ln>
                  </pic:spPr>
                </pic:pic>
              </a:graphicData>
            </a:graphic>
          </wp:inline>
        </w:drawing>
      </w:r>
    </w:p>
    <w:p w14:paraId="43826506" w14:textId="77777777" w:rsidR="00A0221A" w:rsidRDefault="00A0221A" w:rsidP="00C15610">
      <w:pPr>
        <w:rPr>
          <w:rFonts w:ascii="Times" w:eastAsia="Batang" w:hAnsi="Times" w:cs="Times New Roman"/>
          <w:sz w:val="20"/>
          <w:szCs w:val="20"/>
          <w:lang w:eastAsia="x-none"/>
        </w:rPr>
      </w:pPr>
    </w:p>
    <w:p w14:paraId="77696B15" w14:textId="3D07065F" w:rsidR="00A0221A" w:rsidRDefault="0030324C" w:rsidP="00C15610">
      <w:pPr>
        <w:rPr>
          <w:rFonts w:ascii="Times" w:eastAsia="Batang" w:hAnsi="Times" w:cs="Times New Roman"/>
          <w:sz w:val="20"/>
          <w:szCs w:val="20"/>
          <w:lang w:eastAsia="x-none"/>
        </w:rPr>
      </w:pPr>
      <w:r w:rsidRPr="0030324C">
        <w:rPr>
          <w:noProof/>
        </w:rPr>
        <w:drawing>
          <wp:inline distT="0" distB="0" distL="0" distR="0" wp14:anchorId="2249CF3E" wp14:editId="425841FD">
            <wp:extent cx="6120765" cy="1932305"/>
            <wp:effectExtent l="0" t="0" r="0" b="0"/>
            <wp:docPr id="59144863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932305"/>
                    </a:xfrm>
                    <a:prstGeom prst="rect">
                      <a:avLst/>
                    </a:prstGeom>
                    <a:noFill/>
                    <a:ln>
                      <a:noFill/>
                    </a:ln>
                  </pic:spPr>
                </pic:pic>
              </a:graphicData>
            </a:graphic>
          </wp:inline>
        </w:drawing>
      </w:r>
    </w:p>
    <w:sectPr w:rsidR="00A0221A">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60E0C" w14:textId="77777777" w:rsidR="00CF1A0A" w:rsidRDefault="00CF1A0A">
      <w:r>
        <w:separator/>
      </w:r>
    </w:p>
  </w:endnote>
  <w:endnote w:type="continuationSeparator" w:id="0">
    <w:p w14:paraId="258F3DC0" w14:textId="77777777" w:rsidR="00CF1A0A" w:rsidRDefault="00CF1A0A">
      <w:r>
        <w:continuationSeparator/>
      </w:r>
    </w:p>
  </w:endnote>
  <w:endnote w:type="continuationNotice" w:id="1">
    <w:p w14:paraId="67143DC2" w14:textId="77777777" w:rsidR="00CF1A0A" w:rsidRDefault="00CF1A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modern"/>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08EBE" w14:textId="77777777" w:rsidR="00CF1A0A" w:rsidRDefault="00CF1A0A">
      <w:r>
        <w:separator/>
      </w:r>
    </w:p>
  </w:footnote>
  <w:footnote w:type="continuationSeparator" w:id="0">
    <w:p w14:paraId="39C8D140" w14:textId="77777777" w:rsidR="00CF1A0A" w:rsidRDefault="00CF1A0A">
      <w:r>
        <w:continuationSeparator/>
      </w:r>
    </w:p>
  </w:footnote>
  <w:footnote w:type="continuationNotice" w:id="1">
    <w:p w14:paraId="5486A617" w14:textId="77777777" w:rsidR="00CF1A0A" w:rsidRDefault="00CF1A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3CE7BFF"/>
    <w:multiLevelType w:val="hybridMultilevel"/>
    <w:tmpl w:val="0E8C8A18"/>
    <w:lvl w:ilvl="0" w:tplc="A1AE305E">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190EBB"/>
    <w:multiLevelType w:val="hybridMultilevel"/>
    <w:tmpl w:val="5866AAFC"/>
    <w:lvl w:ilvl="0" w:tplc="0218CC9E">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E3A1262"/>
    <w:multiLevelType w:val="hybridMultilevel"/>
    <w:tmpl w:val="92287D8C"/>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93290D"/>
    <w:multiLevelType w:val="hybridMultilevel"/>
    <w:tmpl w:val="67884DC6"/>
    <w:lvl w:ilvl="0" w:tplc="725EFE0C">
      <w:start w:val="1"/>
      <w:numFmt w:val="bullet"/>
      <w:lvlText w:val="•"/>
      <w:lvlJc w:val="left"/>
      <w:pPr>
        <w:tabs>
          <w:tab w:val="num" w:pos="720"/>
        </w:tabs>
        <w:ind w:left="720" w:hanging="360"/>
      </w:pPr>
      <w:rPr>
        <w:rFonts w:ascii="Arial" w:hAnsi="Arial" w:hint="default"/>
      </w:rPr>
    </w:lvl>
    <w:lvl w:ilvl="1" w:tplc="1B5E28CE">
      <w:start w:val="1"/>
      <w:numFmt w:val="decimal"/>
      <w:lvlText w:val="%2."/>
      <w:lvlJc w:val="left"/>
      <w:pPr>
        <w:tabs>
          <w:tab w:val="num" w:pos="1440"/>
        </w:tabs>
        <w:ind w:left="1440" w:hanging="360"/>
      </w:pPr>
      <w:rPr>
        <w:rFonts w:ascii="Times New Roman" w:eastAsiaTheme="minorHAnsi" w:hAnsi="Times New Roman" w:cs="Times New Roman"/>
      </w:rPr>
    </w:lvl>
    <w:lvl w:ilvl="2" w:tplc="02665216" w:tentative="1">
      <w:start w:val="1"/>
      <w:numFmt w:val="bullet"/>
      <w:lvlText w:val="•"/>
      <w:lvlJc w:val="left"/>
      <w:pPr>
        <w:tabs>
          <w:tab w:val="num" w:pos="2160"/>
        </w:tabs>
        <w:ind w:left="2160" w:hanging="360"/>
      </w:pPr>
      <w:rPr>
        <w:rFonts w:ascii="Arial" w:hAnsi="Arial" w:hint="default"/>
      </w:rPr>
    </w:lvl>
    <w:lvl w:ilvl="3" w:tplc="9C6A0A08" w:tentative="1">
      <w:start w:val="1"/>
      <w:numFmt w:val="bullet"/>
      <w:lvlText w:val="•"/>
      <w:lvlJc w:val="left"/>
      <w:pPr>
        <w:tabs>
          <w:tab w:val="num" w:pos="2880"/>
        </w:tabs>
        <w:ind w:left="2880" w:hanging="360"/>
      </w:pPr>
      <w:rPr>
        <w:rFonts w:ascii="Arial" w:hAnsi="Arial" w:hint="default"/>
      </w:rPr>
    </w:lvl>
    <w:lvl w:ilvl="4" w:tplc="32622A32" w:tentative="1">
      <w:start w:val="1"/>
      <w:numFmt w:val="bullet"/>
      <w:lvlText w:val="•"/>
      <w:lvlJc w:val="left"/>
      <w:pPr>
        <w:tabs>
          <w:tab w:val="num" w:pos="3600"/>
        </w:tabs>
        <w:ind w:left="3600" w:hanging="360"/>
      </w:pPr>
      <w:rPr>
        <w:rFonts w:ascii="Arial" w:hAnsi="Arial" w:hint="default"/>
      </w:rPr>
    </w:lvl>
    <w:lvl w:ilvl="5" w:tplc="2640BC96" w:tentative="1">
      <w:start w:val="1"/>
      <w:numFmt w:val="bullet"/>
      <w:lvlText w:val="•"/>
      <w:lvlJc w:val="left"/>
      <w:pPr>
        <w:tabs>
          <w:tab w:val="num" w:pos="4320"/>
        </w:tabs>
        <w:ind w:left="4320" w:hanging="360"/>
      </w:pPr>
      <w:rPr>
        <w:rFonts w:ascii="Arial" w:hAnsi="Arial" w:hint="default"/>
      </w:rPr>
    </w:lvl>
    <w:lvl w:ilvl="6" w:tplc="56E287B8" w:tentative="1">
      <w:start w:val="1"/>
      <w:numFmt w:val="bullet"/>
      <w:lvlText w:val="•"/>
      <w:lvlJc w:val="left"/>
      <w:pPr>
        <w:tabs>
          <w:tab w:val="num" w:pos="5040"/>
        </w:tabs>
        <w:ind w:left="5040" w:hanging="360"/>
      </w:pPr>
      <w:rPr>
        <w:rFonts w:ascii="Arial" w:hAnsi="Arial" w:hint="default"/>
      </w:rPr>
    </w:lvl>
    <w:lvl w:ilvl="7" w:tplc="3078D86E" w:tentative="1">
      <w:start w:val="1"/>
      <w:numFmt w:val="bullet"/>
      <w:lvlText w:val="•"/>
      <w:lvlJc w:val="left"/>
      <w:pPr>
        <w:tabs>
          <w:tab w:val="num" w:pos="5760"/>
        </w:tabs>
        <w:ind w:left="5760" w:hanging="360"/>
      </w:pPr>
      <w:rPr>
        <w:rFonts w:ascii="Arial" w:hAnsi="Arial" w:hint="default"/>
      </w:rPr>
    </w:lvl>
    <w:lvl w:ilvl="8" w:tplc="8D5456A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0E3E8A"/>
    <w:multiLevelType w:val="hybridMultilevel"/>
    <w:tmpl w:val="DDBC0C80"/>
    <w:lvl w:ilvl="0" w:tplc="0DBC5392">
      <w:start w:val="1"/>
      <w:numFmt w:val="bullet"/>
      <w:lvlText w:val="•"/>
      <w:lvlJc w:val="left"/>
      <w:pPr>
        <w:tabs>
          <w:tab w:val="num" w:pos="720"/>
        </w:tabs>
        <w:ind w:left="720" w:hanging="360"/>
      </w:pPr>
      <w:rPr>
        <w:rFonts w:ascii="Arial" w:hAnsi="Arial" w:hint="default"/>
      </w:rPr>
    </w:lvl>
    <w:lvl w:ilvl="1" w:tplc="58CCE52C" w:tentative="1">
      <w:start w:val="1"/>
      <w:numFmt w:val="bullet"/>
      <w:lvlText w:val="•"/>
      <w:lvlJc w:val="left"/>
      <w:pPr>
        <w:tabs>
          <w:tab w:val="num" w:pos="1440"/>
        </w:tabs>
        <w:ind w:left="1440" w:hanging="360"/>
      </w:pPr>
      <w:rPr>
        <w:rFonts w:ascii="Arial" w:hAnsi="Arial" w:hint="default"/>
      </w:rPr>
    </w:lvl>
    <w:lvl w:ilvl="2" w:tplc="5A04CEEA">
      <w:start w:val="1"/>
      <w:numFmt w:val="bullet"/>
      <w:lvlText w:val="•"/>
      <w:lvlJc w:val="left"/>
      <w:pPr>
        <w:tabs>
          <w:tab w:val="num" w:pos="2160"/>
        </w:tabs>
        <w:ind w:left="2160" w:hanging="360"/>
      </w:pPr>
      <w:rPr>
        <w:rFonts w:ascii="Arial" w:hAnsi="Arial" w:hint="default"/>
      </w:rPr>
    </w:lvl>
    <w:lvl w:ilvl="3" w:tplc="7E064BEC" w:tentative="1">
      <w:start w:val="1"/>
      <w:numFmt w:val="bullet"/>
      <w:lvlText w:val="•"/>
      <w:lvlJc w:val="left"/>
      <w:pPr>
        <w:tabs>
          <w:tab w:val="num" w:pos="2880"/>
        </w:tabs>
        <w:ind w:left="2880" w:hanging="360"/>
      </w:pPr>
      <w:rPr>
        <w:rFonts w:ascii="Arial" w:hAnsi="Arial" w:hint="default"/>
      </w:rPr>
    </w:lvl>
    <w:lvl w:ilvl="4" w:tplc="03E6CC5C" w:tentative="1">
      <w:start w:val="1"/>
      <w:numFmt w:val="bullet"/>
      <w:lvlText w:val="•"/>
      <w:lvlJc w:val="left"/>
      <w:pPr>
        <w:tabs>
          <w:tab w:val="num" w:pos="3600"/>
        </w:tabs>
        <w:ind w:left="3600" w:hanging="360"/>
      </w:pPr>
      <w:rPr>
        <w:rFonts w:ascii="Arial" w:hAnsi="Arial" w:hint="default"/>
      </w:rPr>
    </w:lvl>
    <w:lvl w:ilvl="5" w:tplc="80523A80" w:tentative="1">
      <w:start w:val="1"/>
      <w:numFmt w:val="bullet"/>
      <w:lvlText w:val="•"/>
      <w:lvlJc w:val="left"/>
      <w:pPr>
        <w:tabs>
          <w:tab w:val="num" w:pos="4320"/>
        </w:tabs>
        <w:ind w:left="4320" w:hanging="360"/>
      </w:pPr>
      <w:rPr>
        <w:rFonts w:ascii="Arial" w:hAnsi="Arial" w:hint="default"/>
      </w:rPr>
    </w:lvl>
    <w:lvl w:ilvl="6" w:tplc="9A7ABE34" w:tentative="1">
      <w:start w:val="1"/>
      <w:numFmt w:val="bullet"/>
      <w:lvlText w:val="•"/>
      <w:lvlJc w:val="left"/>
      <w:pPr>
        <w:tabs>
          <w:tab w:val="num" w:pos="5040"/>
        </w:tabs>
        <w:ind w:left="5040" w:hanging="360"/>
      </w:pPr>
      <w:rPr>
        <w:rFonts w:ascii="Arial" w:hAnsi="Arial" w:hint="default"/>
      </w:rPr>
    </w:lvl>
    <w:lvl w:ilvl="7" w:tplc="47A2702C" w:tentative="1">
      <w:start w:val="1"/>
      <w:numFmt w:val="bullet"/>
      <w:lvlText w:val="•"/>
      <w:lvlJc w:val="left"/>
      <w:pPr>
        <w:tabs>
          <w:tab w:val="num" w:pos="5760"/>
        </w:tabs>
        <w:ind w:left="5760" w:hanging="360"/>
      </w:pPr>
      <w:rPr>
        <w:rFonts w:ascii="Arial" w:hAnsi="Arial" w:hint="default"/>
      </w:rPr>
    </w:lvl>
    <w:lvl w:ilvl="8" w:tplc="E39090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0B1F4E"/>
    <w:multiLevelType w:val="hybridMultilevel"/>
    <w:tmpl w:val="A34AC0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E30194"/>
    <w:multiLevelType w:val="hybridMultilevel"/>
    <w:tmpl w:val="BDAE7222"/>
    <w:lvl w:ilvl="0" w:tplc="C058ABB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12183642">
    <w:abstractNumId w:val="0"/>
  </w:num>
  <w:num w:numId="2" w16cid:durableId="1969316174">
    <w:abstractNumId w:val="10"/>
  </w:num>
  <w:num w:numId="3" w16cid:durableId="1125389524">
    <w:abstractNumId w:val="6"/>
  </w:num>
  <w:num w:numId="4" w16cid:durableId="1518081707">
    <w:abstractNumId w:val="7"/>
  </w:num>
  <w:num w:numId="5" w16cid:durableId="1610160607">
    <w:abstractNumId w:val="4"/>
  </w:num>
  <w:num w:numId="6" w16cid:durableId="1989750383">
    <w:abstractNumId w:val="8"/>
  </w:num>
  <w:num w:numId="7" w16cid:durableId="134226936">
    <w:abstractNumId w:val="13"/>
  </w:num>
  <w:num w:numId="8" w16cid:durableId="1720862138">
    <w:abstractNumId w:val="5"/>
  </w:num>
  <w:num w:numId="9" w16cid:durableId="2038190380">
    <w:abstractNumId w:val="11"/>
  </w:num>
  <w:num w:numId="10" w16cid:durableId="1510019895">
    <w:abstractNumId w:val="15"/>
  </w:num>
  <w:num w:numId="11" w16cid:durableId="1503542574">
    <w:abstractNumId w:val="9"/>
  </w:num>
  <w:num w:numId="12" w16cid:durableId="152263208">
    <w:abstractNumId w:val="17"/>
  </w:num>
  <w:num w:numId="13" w16cid:durableId="1537618081">
    <w:abstractNumId w:val="1"/>
  </w:num>
  <w:num w:numId="14" w16cid:durableId="1049453547">
    <w:abstractNumId w:val="0"/>
  </w:num>
  <w:num w:numId="15" w16cid:durableId="1937128650">
    <w:abstractNumId w:val="0"/>
  </w:num>
  <w:num w:numId="16" w16cid:durableId="1382092367">
    <w:abstractNumId w:val="14"/>
  </w:num>
  <w:num w:numId="17" w16cid:durableId="144667481">
    <w:abstractNumId w:val="3"/>
  </w:num>
  <w:num w:numId="18" w16cid:durableId="1921206611">
    <w:abstractNumId w:val="2"/>
  </w:num>
  <w:num w:numId="19" w16cid:durableId="411437134">
    <w:abstractNumId w:val="0"/>
  </w:num>
  <w:num w:numId="20" w16cid:durableId="250243899">
    <w:abstractNumId w:val="0"/>
  </w:num>
  <w:num w:numId="21" w16cid:durableId="1113742647">
    <w:abstractNumId w:val="16"/>
  </w:num>
  <w:num w:numId="22" w16cid:durableId="744767625">
    <w:abstractNumId w:val="0"/>
  </w:num>
  <w:num w:numId="23" w16cid:durableId="108253250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34C"/>
    <w:rsid w:val="000042FD"/>
    <w:rsid w:val="00004970"/>
    <w:rsid w:val="00004BEC"/>
    <w:rsid w:val="0000512E"/>
    <w:rsid w:val="00005439"/>
    <w:rsid w:val="00006446"/>
    <w:rsid w:val="000065C5"/>
    <w:rsid w:val="00006896"/>
    <w:rsid w:val="00006B58"/>
    <w:rsid w:val="00006C08"/>
    <w:rsid w:val="00007189"/>
    <w:rsid w:val="000073D3"/>
    <w:rsid w:val="00007CDC"/>
    <w:rsid w:val="00007D1E"/>
    <w:rsid w:val="00007DF5"/>
    <w:rsid w:val="00007E82"/>
    <w:rsid w:val="00010470"/>
    <w:rsid w:val="00010818"/>
    <w:rsid w:val="000110E4"/>
    <w:rsid w:val="00011153"/>
    <w:rsid w:val="000116CA"/>
    <w:rsid w:val="00011729"/>
    <w:rsid w:val="000117B8"/>
    <w:rsid w:val="00011A3E"/>
    <w:rsid w:val="00011B28"/>
    <w:rsid w:val="00011BFB"/>
    <w:rsid w:val="00011D05"/>
    <w:rsid w:val="0001207F"/>
    <w:rsid w:val="00012455"/>
    <w:rsid w:val="00012AC9"/>
    <w:rsid w:val="00012D65"/>
    <w:rsid w:val="00013745"/>
    <w:rsid w:val="00013CB8"/>
    <w:rsid w:val="000141A9"/>
    <w:rsid w:val="000144EB"/>
    <w:rsid w:val="00014E6A"/>
    <w:rsid w:val="000151C5"/>
    <w:rsid w:val="00015929"/>
    <w:rsid w:val="00015D15"/>
    <w:rsid w:val="00016542"/>
    <w:rsid w:val="000169A0"/>
    <w:rsid w:val="00016BD4"/>
    <w:rsid w:val="00016E88"/>
    <w:rsid w:val="00017389"/>
    <w:rsid w:val="000176B2"/>
    <w:rsid w:val="00017BB7"/>
    <w:rsid w:val="00020538"/>
    <w:rsid w:val="00020BCB"/>
    <w:rsid w:val="00020FC0"/>
    <w:rsid w:val="0002110D"/>
    <w:rsid w:val="0002113C"/>
    <w:rsid w:val="00021512"/>
    <w:rsid w:val="0002191E"/>
    <w:rsid w:val="00021FD2"/>
    <w:rsid w:val="00022287"/>
    <w:rsid w:val="000222E7"/>
    <w:rsid w:val="00022308"/>
    <w:rsid w:val="000224ED"/>
    <w:rsid w:val="0002342A"/>
    <w:rsid w:val="00023462"/>
    <w:rsid w:val="00023FB7"/>
    <w:rsid w:val="000241A9"/>
    <w:rsid w:val="000241B0"/>
    <w:rsid w:val="000243F4"/>
    <w:rsid w:val="00024D60"/>
    <w:rsid w:val="00024DC6"/>
    <w:rsid w:val="00025309"/>
    <w:rsid w:val="000255A2"/>
    <w:rsid w:val="0002564D"/>
    <w:rsid w:val="00025AA1"/>
    <w:rsid w:val="00025ECA"/>
    <w:rsid w:val="00026008"/>
    <w:rsid w:val="0002609C"/>
    <w:rsid w:val="000267C1"/>
    <w:rsid w:val="00026A3B"/>
    <w:rsid w:val="00027939"/>
    <w:rsid w:val="000302D0"/>
    <w:rsid w:val="0003039F"/>
    <w:rsid w:val="000304F9"/>
    <w:rsid w:val="00030CDF"/>
    <w:rsid w:val="00030DCD"/>
    <w:rsid w:val="00031AD1"/>
    <w:rsid w:val="00032080"/>
    <w:rsid w:val="000325B8"/>
    <w:rsid w:val="00032ED0"/>
    <w:rsid w:val="00032EDE"/>
    <w:rsid w:val="00033F83"/>
    <w:rsid w:val="0003429A"/>
    <w:rsid w:val="000344F1"/>
    <w:rsid w:val="00034AE9"/>
    <w:rsid w:val="00034C15"/>
    <w:rsid w:val="000350BE"/>
    <w:rsid w:val="00035EB2"/>
    <w:rsid w:val="000364F5"/>
    <w:rsid w:val="00036998"/>
    <w:rsid w:val="00036BA1"/>
    <w:rsid w:val="0003703D"/>
    <w:rsid w:val="000377F2"/>
    <w:rsid w:val="00037F29"/>
    <w:rsid w:val="00040A4A"/>
    <w:rsid w:val="00040D7D"/>
    <w:rsid w:val="00040EA8"/>
    <w:rsid w:val="000414C3"/>
    <w:rsid w:val="0004190E"/>
    <w:rsid w:val="00042049"/>
    <w:rsid w:val="000422E2"/>
    <w:rsid w:val="000427BB"/>
    <w:rsid w:val="00042DB3"/>
    <w:rsid w:val="00042F22"/>
    <w:rsid w:val="00043853"/>
    <w:rsid w:val="00043B7D"/>
    <w:rsid w:val="0004422F"/>
    <w:rsid w:val="000444EF"/>
    <w:rsid w:val="00044652"/>
    <w:rsid w:val="000446D1"/>
    <w:rsid w:val="00044CE0"/>
    <w:rsid w:val="00044E7F"/>
    <w:rsid w:val="000450F4"/>
    <w:rsid w:val="000451AD"/>
    <w:rsid w:val="00045243"/>
    <w:rsid w:val="000455B9"/>
    <w:rsid w:val="00045A7D"/>
    <w:rsid w:val="00046581"/>
    <w:rsid w:val="000474BB"/>
    <w:rsid w:val="0004768E"/>
    <w:rsid w:val="0004780F"/>
    <w:rsid w:val="00050024"/>
    <w:rsid w:val="00050133"/>
    <w:rsid w:val="00050207"/>
    <w:rsid w:val="00050B9F"/>
    <w:rsid w:val="00051FE1"/>
    <w:rsid w:val="000529D9"/>
    <w:rsid w:val="00052A07"/>
    <w:rsid w:val="00052F04"/>
    <w:rsid w:val="000534E3"/>
    <w:rsid w:val="0005440D"/>
    <w:rsid w:val="00054446"/>
    <w:rsid w:val="000545F7"/>
    <w:rsid w:val="00054D5B"/>
    <w:rsid w:val="000551CD"/>
    <w:rsid w:val="0005606A"/>
    <w:rsid w:val="00056364"/>
    <w:rsid w:val="000567CA"/>
    <w:rsid w:val="0005687F"/>
    <w:rsid w:val="00056CD1"/>
    <w:rsid w:val="00056F38"/>
    <w:rsid w:val="00057117"/>
    <w:rsid w:val="00057276"/>
    <w:rsid w:val="00057E2C"/>
    <w:rsid w:val="0006032D"/>
    <w:rsid w:val="000607CB"/>
    <w:rsid w:val="00060B7B"/>
    <w:rsid w:val="00060CDB"/>
    <w:rsid w:val="00060E4C"/>
    <w:rsid w:val="00060FD1"/>
    <w:rsid w:val="000616E7"/>
    <w:rsid w:val="00061C11"/>
    <w:rsid w:val="00061C14"/>
    <w:rsid w:val="000626C7"/>
    <w:rsid w:val="0006276D"/>
    <w:rsid w:val="00063C67"/>
    <w:rsid w:val="00063F61"/>
    <w:rsid w:val="000640E4"/>
    <w:rsid w:val="0006449B"/>
    <w:rsid w:val="00064690"/>
    <w:rsid w:val="00064767"/>
    <w:rsid w:val="0006487E"/>
    <w:rsid w:val="00064EA7"/>
    <w:rsid w:val="00064FBD"/>
    <w:rsid w:val="0006557B"/>
    <w:rsid w:val="000658AA"/>
    <w:rsid w:val="00065A32"/>
    <w:rsid w:val="00065B04"/>
    <w:rsid w:val="00065E1A"/>
    <w:rsid w:val="000664C7"/>
    <w:rsid w:val="000665DD"/>
    <w:rsid w:val="0006722D"/>
    <w:rsid w:val="00067548"/>
    <w:rsid w:val="00067BBF"/>
    <w:rsid w:val="00067FB5"/>
    <w:rsid w:val="00067FBD"/>
    <w:rsid w:val="00070094"/>
    <w:rsid w:val="00070545"/>
    <w:rsid w:val="00070695"/>
    <w:rsid w:val="0007080E"/>
    <w:rsid w:val="00070FDD"/>
    <w:rsid w:val="00072030"/>
    <w:rsid w:val="00072564"/>
    <w:rsid w:val="00072597"/>
    <w:rsid w:val="00072D36"/>
    <w:rsid w:val="000735F6"/>
    <w:rsid w:val="0007364C"/>
    <w:rsid w:val="00073882"/>
    <w:rsid w:val="0007398F"/>
    <w:rsid w:val="000747A7"/>
    <w:rsid w:val="00075168"/>
    <w:rsid w:val="000754D8"/>
    <w:rsid w:val="00075555"/>
    <w:rsid w:val="00075621"/>
    <w:rsid w:val="00075E1F"/>
    <w:rsid w:val="00075F6F"/>
    <w:rsid w:val="0007739C"/>
    <w:rsid w:val="000773E6"/>
    <w:rsid w:val="0007794E"/>
    <w:rsid w:val="00077D06"/>
    <w:rsid w:val="00077DEE"/>
    <w:rsid w:val="00077E5F"/>
    <w:rsid w:val="0008036A"/>
    <w:rsid w:val="000808C3"/>
    <w:rsid w:val="00080C1E"/>
    <w:rsid w:val="00080F8A"/>
    <w:rsid w:val="000818DC"/>
    <w:rsid w:val="00081AE6"/>
    <w:rsid w:val="00081CB4"/>
    <w:rsid w:val="00081ED6"/>
    <w:rsid w:val="00082017"/>
    <w:rsid w:val="00082173"/>
    <w:rsid w:val="000821B8"/>
    <w:rsid w:val="0008253F"/>
    <w:rsid w:val="0008280B"/>
    <w:rsid w:val="00082BF3"/>
    <w:rsid w:val="00082CCD"/>
    <w:rsid w:val="00082E4B"/>
    <w:rsid w:val="00082E92"/>
    <w:rsid w:val="000836E2"/>
    <w:rsid w:val="00083CF1"/>
    <w:rsid w:val="00083D21"/>
    <w:rsid w:val="00083FD4"/>
    <w:rsid w:val="000841B9"/>
    <w:rsid w:val="000841EB"/>
    <w:rsid w:val="000842EE"/>
    <w:rsid w:val="0008434E"/>
    <w:rsid w:val="000845FF"/>
    <w:rsid w:val="000855EB"/>
    <w:rsid w:val="00085763"/>
    <w:rsid w:val="00085B52"/>
    <w:rsid w:val="00085CF6"/>
    <w:rsid w:val="00086142"/>
    <w:rsid w:val="000862E7"/>
    <w:rsid w:val="000866F2"/>
    <w:rsid w:val="0008670D"/>
    <w:rsid w:val="00086BDA"/>
    <w:rsid w:val="00086C60"/>
    <w:rsid w:val="00086D4F"/>
    <w:rsid w:val="00086FD0"/>
    <w:rsid w:val="0009009F"/>
    <w:rsid w:val="00090847"/>
    <w:rsid w:val="00090923"/>
    <w:rsid w:val="00090B21"/>
    <w:rsid w:val="00090D1B"/>
    <w:rsid w:val="00090F6C"/>
    <w:rsid w:val="00091387"/>
    <w:rsid w:val="00091557"/>
    <w:rsid w:val="00091704"/>
    <w:rsid w:val="000917B2"/>
    <w:rsid w:val="000924C1"/>
    <w:rsid w:val="000924F0"/>
    <w:rsid w:val="00092DD2"/>
    <w:rsid w:val="00093474"/>
    <w:rsid w:val="00093871"/>
    <w:rsid w:val="00093BBF"/>
    <w:rsid w:val="00094453"/>
    <w:rsid w:val="0009498E"/>
    <w:rsid w:val="00094AA8"/>
    <w:rsid w:val="00094AB9"/>
    <w:rsid w:val="0009510F"/>
    <w:rsid w:val="0009512A"/>
    <w:rsid w:val="000952B3"/>
    <w:rsid w:val="0009572A"/>
    <w:rsid w:val="00095B32"/>
    <w:rsid w:val="00096079"/>
    <w:rsid w:val="000969D2"/>
    <w:rsid w:val="000971EE"/>
    <w:rsid w:val="00097445"/>
    <w:rsid w:val="000A01BF"/>
    <w:rsid w:val="000A0580"/>
    <w:rsid w:val="000A0795"/>
    <w:rsid w:val="000A08BC"/>
    <w:rsid w:val="000A0963"/>
    <w:rsid w:val="000A0D76"/>
    <w:rsid w:val="000A126E"/>
    <w:rsid w:val="000A13B6"/>
    <w:rsid w:val="000A13ED"/>
    <w:rsid w:val="000A1710"/>
    <w:rsid w:val="000A19D5"/>
    <w:rsid w:val="000A1B7B"/>
    <w:rsid w:val="000A220F"/>
    <w:rsid w:val="000A26D0"/>
    <w:rsid w:val="000A27F1"/>
    <w:rsid w:val="000A29EF"/>
    <w:rsid w:val="000A2E8D"/>
    <w:rsid w:val="000A3410"/>
    <w:rsid w:val="000A34C8"/>
    <w:rsid w:val="000A4179"/>
    <w:rsid w:val="000A41C5"/>
    <w:rsid w:val="000A472E"/>
    <w:rsid w:val="000A4A4F"/>
    <w:rsid w:val="000A4FB9"/>
    <w:rsid w:val="000A4FF4"/>
    <w:rsid w:val="000A51DE"/>
    <w:rsid w:val="000A56F2"/>
    <w:rsid w:val="000A650B"/>
    <w:rsid w:val="000A6A6D"/>
    <w:rsid w:val="000A7374"/>
    <w:rsid w:val="000A7958"/>
    <w:rsid w:val="000A7A11"/>
    <w:rsid w:val="000A7E1D"/>
    <w:rsid w:val="000B0BCF"/>
    <w:rsid w:val="000B12B2"/>
    <w:rsid w:val="000B18EF"/>
    <w:rsid w:val="000B21CD"/>
    <w:rsid w:val="000B2441"/>
    <w:rsid w:val="000B2719"/>
    <w:rsid w:val="000B2793"/>
    <w:rsid w:val="000B2AD4"/>
    <w:rsid w:val="000B2B68"/>
    <w:rsid w:val="000B2BCD"/>
    <w:rsid w:val="000B3A8F"/>
    <w:rsid w:val="000B3BB4"/>
    <w:rsid w:val="000B4AB9"/>
    <w:rsid w:val="000B4B4E"/>
    <w:rsid w:val="000B4CF7"/>
    <w:rsid w:val="000B58C3"/>
    <w:rsid w:val="000B5E89"/>
    <w:rsid w:val="000B5EDB"/>
    <w:rsid w:val="000B61E9"/>
    <w:rsid w:val="000B6313"/>
    <w:rsid w:val="000B66F9"/>
    <w:rsid w:val="000B7068"/>
    <w:rsid w:val="000B723F"/>
    <w:rsid w:val="000B751E"/>
    <w:rsid w:val="000B7998"/>
    <w:rsid w:val="000B7CC2"/>
    <w:rsid w:val="000B7CF7"/>
    <w:rsid w:val="000C0051"/>
    <w:rsid w:val="000C02CB"/>
    <w:rsid w:val="000C0B03"/>
    <w:rsid w:val="000C0F46"/>
    <w:rsid w:val="000C151C"/>
    <w:rsid w:val="000C165A"/>
    <w:rsid w:val="000C1950"/>
    <w:rsid w:val="000C1A51"/>
    <w:rsid w:val="000C20A2"/>
    <w:rsid w:val="000C2A7F"/>
    <w:rsid w:val="000C2E19"/>
    <w:rsid w:val="000C302A"/>
    <w:rsid w:val="000C3084"/>
    <w:rsid w:val="000C38D1"/>
    <w:rsid w:val="000C3BB5"/>
    <w:rsid w:val="000C3D7C"/>
    <w:rsid w:val="000C41DE"/>
    <w:rsid w:val="000C5836"/>
    <w:rsid w:val="000C5D5E"/>
    <w:rsid w:val="000C65B7"/>
    <w:rsid w:val="000C6A86"/>
    <w:rsid w:val="000C6B57"/>
    <w:rsid w:val="000C7561"/>
    <w:rsid w:val="000C75B5"/>
    <w:rsid w:val="000D07E5"/>
    <w:rsid w:val="000D0D07"/>
    <w:rsid w:val="000D0DE8"/>
    <w:rsid w:val="000D1059"/>
    <w:rsid w:val="000D1067"/>
    <w:rsid w:val="000D1237"/>
    <w:rsid w:val="000D1C00"/>
    <w:rsid w:val="000D1ECE"/>
    <w:rsid w:val="000D27FD"/>
    <w:rsid w:val="000D2946"/>
    <w:rsid w:val="000D2959"/>
    <w:rsid w:val="000D2ACE"/>
    <w:rsid w:val="000D2C9F"/>
    <w:rsid w:val="000D2D76"/>
    <w:rsid w:val="000D37BA"/>
    <w:rsid w:val="000D3E1E"/>
    <w:rsid w:val="000D4797"/>
    <w:rsid w:val="000D4AD2"/>
    <w:rsid w:val="000D4C5E"/>
    <w:rsid w:val="000D4E29"/>
    <w:rsid w:val="000D4F44"/>
    <w:rsid w:val="000D567C"/>
    <w:rsid w:val="000D5F6E"/>
    <w:rsid w:val="000D6434"/>
    <w:rsid w:val="000D655E"/>
    <w:rsid w:val="000D6C69"/>
    <w:rsid w:val="000D6CA6"/>
    <w:rsid w:val="000D6D9E"/>
    <w:rsid w:val="000D6E37"/>
    <w:rsid w:val="000E0527"/>
    <w:rsid w:val="000E06A5"/>
    <w:rsid w:val="000E073A"/>
    <w:rsid w:val="000E080A"/>
    <w:rsid w:val="000E12B6"/>
    <w:rsid w:val="000E168D"/>
    <w:rsid w:val="000E1C1E"/>
    <w:rsid w:val="000E1D3C"/>
    <w:rsid w:val="000E1E92"/>
    <w:rsid w:val="000E2318"/>
    <w:rsid w:val="000E26D0"/>
    <w:rsid w:val="000E2902"/>
    <w:rsid w:val="000E3CE7"/>
    <w:rsid w:val="000E4617"/>
    <w:rsid w:val="000E53B2"/>
    <w:rsid w:val="000E58DF"/>
    <w:rsid w:val="000E5944"/>
    <w:rsid w:val="000E5B17"/>
    <w:rsid w:val="000E5D8D"/>
    <w:rsid w:val="000E60A3"/>
    <w:rsid w:val="000E60C8"/>
    <w:rsid w:val="000E624F"/>
    <w:rsid w:val="000E6447"/>
    <w:rsid w:val="000E6836"/>
    <w:rsid w:val="000E76C5"/>
    <w:rsid w:val="000E7734"/>
    <w:rsid w:val="000E7C0F"/>
    <w:rsid w:val="000E7C42"/>
    <w:rsid w:val="000E7C6F"/>
    <w:rsid w:val="000E7F1B"/>
    <w:rsid w:val="000F06D6"/>
    <w:rsid w:val="000F0EB1"/>
    <w:rsid w:val="000F0F4A"/>
    <w:rsid w:val="000F1106"/>
    <w:rsid w:val="000F153F"/>
    <w:rsid w:val="000F1678"/>
    <w:rsid w:val="000F19F7"/>
    <w:rsid w:val="000F2040"/>
    <w:rsid w:val="000F285D"/>
    <w:rsid w:val="000F3343"/>
    <w:rsid w:val="000F3420"/>
    <w:rsid w:val="000F3767"/>
    <w:rsid w:val="000F3A54"/>
    <w:rsid w:val="000F3AF3"/>
    <w:rsid w:val="000F3BE9"/>
    <w:rsid w:val="000F3F6C"/>
    <w:rsid w:val="000F4043"/>
    <w:rsid w:val="000F48F5"/>
    <w:rsid w:val="000F570D"/>
    <w:rsid w:val="000F5C00"/>
    <w:rsid w:val="000F672B"/>
    <w:rsid w:val="000F6CC1"/>
    <w:rsid w:val="000F6DF3"/>
    <w:rsid w:val="000F6FDA"/>
    <w:rsid w:val="000F7152"/>
    <w:rsid w:val="000F780F"/>
    <w:rsid w:val="000F790F"/>
    <w:rsid w:val="000F7D3A"/>
    <w:rsid w:val="001005FF"/>
    <w:rsid w:val="0010061F"/>
    <w:rsid w:val="0010070C"/>
    <w:rsid w:val="00100AFC"/>
    <w:rsid w:val="00100E34"/>
    <w:rsid w:val="00100F21"/>
    <w:rsid w:val="001011C5"/>
    <w:rsid w:val="00101C21"/>
    <w:rsid w:val="00102210"/>
    <w:rsid w:val="00102565"/>
    <w:rsid w:val="00102964"/>
    <w:rsid w:val="0010390C"/>
    <w:rsid w:val="00104125"/>
    <w:rsid w:val="0010432A"/>
    <w:rsid w:val="00104813"/>
    <w:rsid w:val="0010542F"/>
    <w:rsid w:val="00105656"/>
    <w:rsid w:val="0010583C"/>
    <w:rsid w:val="001058FB"/>
    <w:rsid w:val="001062FB"/>
    <w:rsid w:val="001063E6"/>
    <w:rsid w:val="00107197"/>
    <w:rsid w:val="00107B31"/>
    <w:rsid w:val="00107C76"/>
    <w:rsid w:val="001111A0"/>
    <w:rsid w:val="0011149C"/>
    <w:rsid w:val="001116EA"/>
    <w:rsid w:val="00111903"/>
    <w:rsid w:val="00111A63"/>
    <w:rsid w:val="00112154"/>
    <w:rsid w:val="00112BC6"/>
    <w:rsid w:val="001135E9"/>
    <w:rsid w:val="00113CF4"/>
    <w:rsid w:val="00113FFE"/>
    <w:rsid w:val="001149C8"/>
    <w:rsid w:val="00114CDF"/>
    <w:rsid w:val="001150AC"/>
    <w:rsid w:val="001153EA"/>
    <w:rsid w:val="00115643"/>
    <w:rsid w:val="00115DBA"/>
    <w:rsid w:val="00116364"/>
    <w:rsid w:val="00116765"/>
    <w:rsid w:val="00117102"/>
    <w:rsid w:val="001175A9"/>
    <w:rsid w:val="0011790A"/>
    <w:rsid w:val="00117B7E"/>
    <w:rsid w:val="00117D92"/>
    <w:rsid w:val="001202E5"/>
    <w:rsid w:val="00120616"/>
    <w:rsid w:val="0012078D"/>
    <w:rsid w:val="0012080F"/>
    <w:rsid w:val="00120DC4"/>
    <w:rsid w:val="00120E5D"/>
    <w:rsid w:val="00120F4B"/>
    <w:rsid w:val="00121310"/>
    <w:rsid w:val="0012191A"/>
    <w:rsid w:val="001219F5"/>
    <w:rsid w:val="00121A20"/>
    <w:rsid w:val="00121F2E"/>
    <w:rsid w:val="00121FF4"/>
    <w:rsid w:val="0012274D"/>
    <w:rsid w:val="00122F2E"/>
    <w:rsid w:val="001235B3"/>
    <w:rsid w:val="00123610"/>
    <w:rsid w:val="0012377F"/>
    <w:rsid w:val="00123F2B"/>
    <w:rsid w:val="00124314"/>
    <w:rsid w:val="0012459C"/>
    <w:rsid w:val="00124D05"/>
    <w:rsid w:val="00124EDA"/>
    <w:rsid w:val="00124F40"/>
    <w:rsid w:val="001254E8"/>
    <w:rsid w:val="00125C31"/>
    <w:rsid w:val="00126003"/>
    <w:rsid w:val="00126294"/>
    <w:rsid w:val="001265DA"/>
    <w:rsid w:val="00126605"/>
    <w:rsid w:val="001267D6"/>
    <w:rsid w:val="00126B4A"/>
    <w:rsid w:val="00126E06"/>
    <w:rsid w:val="00126F22"/>
    <w:rsid w:val="001272AC"/>
    <w:rsid w:val="0012754F"/>
    <w:rsid w:val="001275BA"/>
    <w:rsid w:val="00127B88"/>
    <w:rsid w:val="00127BD3"/>
    <w:rsid w:val="00127C2E"/>
    <w:rsid w:val="00127D30"/>
    <w:rsid w:val="00127E49"/>
    <w:rsid w:val="0013008A"/>
    <w:rsid w:val="00130432"/>
    <w:rsid w:val="0013097E"/>
    <w:rsid w:val="00131A1B"/>
    <w:rsid w:val="00131DAF"/>
    <w:rsid w:val="00131EC3"/>
    <w:rsid w:val="00132FD0"/>
    <w:rsid w:val="001330E0"/>
    <w:rsid w:val="0013326A"/>
    <w:rsid w:val="001334C5"/>
    <w:rsid w:val="0013358A"/>
    <w:rsid w:val="00133842"/>
    <w:rsid w:val="00133CEB"/>
    <w:rsid w:val="00133F2E"/>
    <w:rsid w:val="001340D1"/>
    <w:rsid w:val="00134128"/>
    <w:rsid w:val="001344C0"/>
    <w:rsid w:val="00134576"/>
    <w:rsid w:val="001346FA"/>
    <w:rsid w:val="001349F4"/>
    <w:rsid w:val="00134BC6"/>
    <w:rsid w:val="00134CE1"/>
    <w:rsid w:val="00134E12"/>
    <w:rsid w:val="0013506E"/>
    <w:rsid w:val="00135252"/>
    <w:rsid w:val="00135588"/>
    <w:rsid w:val="001356BF"/>
    <w:rsid w:val="0013599C"/>
    <w:rsid w:val="001362D3"/>
    <w:rsid w:val="0013669A"/>
    <w:rsid w:val="00137194"/>
    <w:rsid w:val="00137AB5"/>
    <w:rsid w:val="00137CFC"/>
    <w:rsid w:val="00137ED0"/>
    <w:rsid w:val="00137F0B"/>
    <w:rsid w:val="001406B8"/>
    <w:rsid w:val="001408F7"/>
    <w:rsid w:val="00141624"/>
    <w:rsid w:val="001416F8"/>
    <w:rsid w:val="00141A7D"/>
    <w:rsid w:val="001422EE"/>
    <w:rsid w:val="00142A35"/>
    <w:rsid w:val="00142F60"/>
    <w:rsid w:val="0014346F"/>
    <w:rsid w:val="00144477"/>
    <w:rsid w:val="00144A2C"/>
    <w:rsid w:val="00145344"/>
    <w:rsid w:val="00145444"/>
    <w:rsid w:val="00145D40"/>
    <w:rsid w:val="00146270"/>
    <w:rsid w:val="001462A8"/>
    <w:rsid w:val="001468B5"/>
    <w:rsid w:val="00146AD8"/>
    <w:rsid w:val="0014785D"/>
    <w:rsid w:val="00150064"/>
    <w:rsid w:val="00150279"/>
    <w:rsid w:val="001508FD"/>
    <w:rsid w:val="00150D6F"/>
    <w:rsid w:val="00151723"/>
    <w:rsid w:val="0015183D"/>
    <w:rsid w:val="00151952"/>
    <w:rsid w:val="00151E23"/>
    <w:rsid w:val="00151F5D"/>
    <w:rsid w:val="00152127"/>
    <w:rsid w:val="00152316"/>
    <w:rsid w:val="0015235C"/>
    <w:rsid w:val="001526E0"/>
    <w:rsid w:val="00152A6E"/>
    <w:rsid w:val="00152C44"/>
    <w:rsid w:val="00152DF6"/>
    <w:rsid w:val="00153069"/>
    <w:rsid w:val="00153211"/>
    <w:rsid w:val="00153516"/>
    <w:rsid w:val="00153F86"/>
    <w:rsid w:val="0015454B"/>
    <w:rsid w:val="001547DF"/>
    <w:rsid w:val="00154D86"/>
    <w:rsid w:val="001550E1"/>
    <w:rsid w:val="001551B5"/>
    <w:rsid w:val="0015525E"/>
    <w:rsid w:val="0015531C"/>
    <w:rsid w:val="00155614"/>
    <w:rsid w:val="00155652"/>
    <w:rsid w:val="00155888"/>
    <w:rsid w:val="001559CB"/>
    <w:rsid w:val="00155A26"/>
    <w:rsid w:val="00155E62"/>
    <w:rsid w:val="00155F44"/>
    <w:rsid w:val="00156156"/>
    <w:rsid w:val="00156B24"/>
    <w:rsid w:val="00156D89"/>
    <w:rsid w:val="001570D6"/>
    <w:rsid w:val="00157186"/>
    <w:rsid w:val="001578E6"/>
    <w:rsid w:val="001608F0"/>
    <w:rsid w:val="00160CE2"/>
    <w:rsid w:val="00160DD8"/>
    <w:rsid w:val="0016102C"/>
    <w:rsid w:val="001611DA"/>
    <w:rsid w:val="00161AD8"/>
    <w:rsid w:val="00162192"/>
    <w:rsid w:val="00163161"/>
    <w:rsid w:val="001632FD"/>
    <w:rsid w:val="001639F0"/>
    <w:rsid w:val="001641EA"/>
    <w:rsid w:val="001643A8"/>
    <w:rsid w:val="0016454F"/>
    <w:rsid w:val="0016465B"/>
    <w:rsid w:val="0016471A"/>
    <w:rsid w:val="00164B8C"/>
    <w:rsid w:val="00164C07"/>
    <w:rsid w:val="00164D7E"/>
    <w:rsid w:val="0016522A"/>
    <w:rsid w:val="0016532E"/>
    <w:rsid w:val="001659C1"/>
    <w:rsid w:val="00165A59"/>
    <w:rsid w:val="0016607D"/>
    <w:rsid w:val="00167209"/>
    <w:rsid w:val="00167512"/>
    <w:rsid w:val="00167569"/>
    <w:rsid w:val="00167751"/>
    <w:rsid w:val="001702B0"/>
    <w:rsid w:val="001703EB"/>
    <w:rsid w:val="001707FD"/>
    <w:rsid w:val="0017087F"/>
    <w:rsid w:val="00170AB4"/>
    <w:rsid w:val="00170BE2"/>
    <w:rsid w:val="00170D7D"/>
    <w:rsid w:val="00170EC3"/>
    <w:rsid w:val="00170FF0"/>
    <w:rsid w:val="0017132C"/>
    <w:rsid w:val="00171563"/>
    <w:rsid w:val="001719A7"/>
    <w:rsid w:val="00171A1F"/>
    <w:rsid w:val="00171D4D"/>
    <w:rsid w:val="00171D60"/>
    <w:rsid w:val="00172AEF"/>
    <w:rsid w:val="0017313B"/>
    <w:rsid w:val="00173526"/>
    <w:rsid w:val="00173A8E"/>
    <w:rsid w:val="00173D64"/>
    <w:rsid w:val="00173F61"/>
    <w:rsid w:val="001742E1"/>
    <w:rsid w:val="0017489D"/>
    <w:rsid w:val="00175108"/>
    <w:rsid w:val="00175CD8"/>
    <w:rsid w:val="00175E7E"/>
    <w:rsid w:val="0017649E"/>
    <w:rsid w:val="00176C84"/>
    <w:rsid w:val="00176F68"/>
    <w:rsid w:val="00177795"/>
    <w:rsid w:val="00180D4C"/>
    <w:rsid w:val="00181118"/>
    <w:rsid w:val="0018143F"/>
    <w:rsid w:val="001814B3"/>
    <w:rsid w:val="001816F4"/>
    <w:rsid w:val="00181887"/>
    <w:rsid w:val="001819A8"/>
    <w:rsid w:val="00181AE3"/>
    <w:rsid w:val="00182EAC"/>
    <w:rsid w:val="00182F71"/>
    <w:rsid w:val="001830E7"/>
    <w:rsid w:val="0018318C"/>
    <w:rsid w:val="00183404"/>
    <w:rsid w:val="0018371A"/>
    <w:rsid w:val="00183984"/>
    <w:rsid w:val="001841A9"/>
    <w:rsid w:val="0018448B"/>
    <w:rsid w:val="00184585"/>
    <w:rsid w:val="0018472F"/>
    <w:rsid w:val="001847AE"/>
    <w:rsid w:val="00184B54"/>
    <w:rsid w:val="00185525"/>
    <w:rsid w:val="00185811"/>
    <w:rsid w:val="00185FC8"/>
    <w:rsid w:val="00186CDD"/>
    <w:rsid w:val="00186D4C"/>
    <w:rsid w:val="0018709E"/>
    <w:rsid w:val="00187563"/>
    <w:rsid w:val="00187A3B"/>
    <w:rsid w:val="00187C38"/>
    <w:rsid w:val="00190089"/>
    <w:rsid w:val="00190AC1"/>
    <w:rsid w:val="00190C2F"/>
    <w:rsid w:val="00191682"/>
    <w:rsid w:val="001916B2"/>
    <w:rsid w:val="00191B1B"/>
    <w:rsid w:val="00191F0B"/>
    <w:rsid w:val="001922EF"/>
    <w:rsid w:val="001928DE"/>
    <w:rsid w:val="00192C10"/>
    <w:rsid w:val="0019341A"/>
    <w:rsid w:val="00193ECF"/>
    <w:rsid w:val="00194220"/>
    <w:rsid w:val="00194B50"/>
    <w:rsid w:val="00194C7A"/>
    <w:rsid w:val="00194FAF"/>
    <w:rsid w:val="00194FF8"/>
    <w:rsid w:val="001951D7"/>
    <w:rsid w:val="00195520"/>
    <w:rsid w:val="0019607E"/>
    <w:rsid w:val="0019625C"/>
    <w:rsid w:val="001963B6"/>
    <w:rsid w:val="00197281"/>
    <w:rsid w:val="00197457"/>
    <w:rsid w:val="0019773B"/>
    <w:rsid w:val="00197BC4"/>
    <w:rsid w:val="00197DF9"/>
    <w:rsid w:val="001A05B4"/>
    <w:rsid w:val="001A079E"/>
    <w:rsid w:val="001A087E"/>
    <w:rsid w:val="001A0E32"/>
    <w:rsid w:val="001A0E57"/>
    <w:rsid w:val="001A1987"/>
    <w:rsid w:val="001A2564"/>
    <w:rsid w:val="001A2C49"/>
    <w:rsid w:val="001A3C04"/>
    <w:rsid w:val="001A41BD"/>
    <w:rsid w:val="001A45EE"/>
    <w:rsid w:val="001A471B"/>
    <w:rsid w:val="001A4EC0"/>
    <w:rsid w:val="001A521D"/>
    <w:rsid w:val="001A5864"/>
    <w:rsid w:val="001A5AE7"/>
    <w:rsid w:val="001A5C78"/>
    <w:rsid w:val="001A5E6F"/>
    <w:rsid w:val="001A6173"/>
    <w:rsid w:val="001A6513"/>
    <w:rsid w:val="001A6AE2"/>
    <w:rsid w:val="001A6CBA"/>
    <w:rsid w:val="001A7140"/>
    <w:rsid w:val="001A7D60"/>
    <w:rsid w:val="001B047D"/>
    <w:rsid w:val="001B0D97"/>
    <w:rsid w:val="001B1173"/>
    <w:rsid w:val="001B1B9B"/>
    <w:rsid w:val="001B2380"/>
    <w:rsid w:val="001B24CD"/>
    <w:rsid w:val="001B2E53"/>
    <w:rsid w:val="001B3012"/>
    <w:rsid w:val="001B3698"/>
    <w:rsid w:val="001B3B09"/>
    <w:rsid w:val="001B4144"/>
    <w:rsid w:val="001B4B52"/>
    <w:rsid w:val="001B5493"/>
    <w:rsid w:val="001B5A5D"/>
    <w:rsid w:val="001B6053"/>
    <w:rsid w:val="001B666F"/>
    <w:rsid w:val="001B682D"/>
    <w:rsid w:val="001B6950"/>
    <w:rsid w:val="001B6CE0"/>
    <w:rsid w:val="001B6FC4"/>
    <w:rsid w:val="001B7B2A"/>
    <w:rsid w:val="001B7DBF"/>
    <w:rsid w:val="001B7DF3"/>
    <w:rsid w:val="001B7EE4"/>
    <w:rsid w:val="001C10B0"/>
    <w:rsid w:val="001C1BFB"/>
    <w:rsid w:val="001C1CE5"/>
    <w:rsid w:val="001C2BEE"/>
    <w:rsid w:val="001C2EF3"/>
    <w:rsid w:val="001C344D"/>
    <w:rsid w:val="001C3563"/>
    <w:rsid w:val="001C3632"/>
    <w:rsid w:val="001C3D2A"/>
    <w:rsid w:val="001C3D73"/>
    <w:rsid w:val="001C4686"/>
    <w:rsid w:val="001C47DD"/>
    <w:rsid w:val="001C484D"/>
    <w:rsid w:val="001C4A35"/>
    <w:rsid w:val="001C4AEB"/>
    <w:rsid w:val="001C521C"/>
    <w:rsid w:val="001C542B"/>
    <w:rsid w:val="001C5950"/>
    <w:rsid w:val="001C6495"/>
    <w:rsid w:val="001C67E3"/>
    <w:rsid w:val="001C67E4"/>
    <w:rsid w:val="001C6CE6"/>
    <w:rsid w:val="001C7060"/>
    <w:rsid w:val="001C7200"/>
    <w:rsid w:val="001C7C6C"/>
    <w:rsid w:val="001D00D0"/>
    <w:rsid w:val="001D02D8"/>
    <w:rsid w:val="001D05CD"/>
    <w:rsid w:val="001D15FC"/>
    <w:rsid w:val="001D193A"/>
    <w:rsid w:val="001D1EB6"/>
    <w:rsid w:val="001D2185"/>
    <w:rsid w:val="001D21A9"/>
    <w:rsid w:val="001D2739"/>
    <w:rsid w:val="001D280D"/>
    <w:rsid w:val="001D2C0F"/>
    <w:rsid w:val="001D2FA4"/>
    <w:rsid w:val="001D2FFD"/>
    <w:rsid w:val="001D3AD3"/>
    <w:rsid w:val="001D40A9"/>
    <w:rsid w:val="001D4132"/>
    <w:rsid w:val="001D4499"/>
    <w:rsid w:val="001D4615"/>
    <w:rsid w:val="001D4957"/>
    <w:rsid w:val="001D4ABC"/>
    <w:rsid w:val="001D4BD3"/>
    <w:rsid w:val="001D4D35"/>
    <w:rsid w:val="001D51BA"/>
    <w:rsid w:val="001D6342"/>
    <w:rsid w:val="001D675D"/>
    <w:rsid w:val="001D689F"/>
    <w:rsid w:val="001D6C13"/>
    <w:rsid w:val="001D6D53"/>
    <w:rsid w:val="001D7693"/>
    <w:rsid w:val="001D78A2"/>
    <w:rsid w:val="001D7A83"/>
    <w:rsid w:val="001D7E4B"/>
    <w:rsid w:val="001D7EA7"/>
    <w:rsid w:val="001E0B57"/>
    <w:rsid w:val="001E1705"/>
    <w:rsid w:val="001E1724"/>
    <w:rsid w:val="001E186B"/>
    <w:rsid w:val="001E1D1D"/>
    <w:rsid w:val="001E2438"/>
    <w:rsid w:val="001E26FB"/>
    <w:rsid w:val="001E344E"/>
    <w:rsid w:val="001E3529"/>
    <w:rsid w:val="001E3564"/>
    <w:rsid w:val="001E43B3"/>
    <w:rsid w:val="001E49C7"/>
    <w:rsid w:val="001E49D0"/>
    <w:rsid w:val="001E4B05"/>
    <w:rsid w:val="001E4C6A"/>
    <w:rsid w:val="001E4EB2"/>
    <w:rsid w:val="001E57E5"/>
    <w:rsid w:val="001E588F"/>
    <w:rsid w:val="001E58E2"/>
    <w:rsid w:val="001E632E"/>
    <w:rsid w:val="001E6499"/>
    <w:rsid w:val="001E6A75"/>
    <w:rsid w:val="001E6B2B"/>
    <w:rsid w:val="001E6C73"/>
    <w:rsid w:val="001E7038"/>
    <w:rsid w:val="001E70BA"/>
    <w:rsid w:val="001E7AED"/>
    <w:rsid w:val="001F01F8"/>
    <w:rsid w:val="001F10F0"/>
    <w:rsid w:val="001F15FB"/>
    <w:rsid w:val="001F167D"/>
    <w:rsid w:val="001F1767"/>
    <w:rsid w:val="001F17C5"/>
    <w:rsid w:val="001F3916"/>
    <w:rsid w:val="001F3ADA"/>
    <w:rsid w:val="001F41CC"/>
    <w:rsid w:val="001F4AB0"/>
    <w:rsid w:val="001F4D5E"/>
    <w:rsid w:val="001F54C5"/>
    <w:rsid w:val="001F57A9"/>
    <w:rsid w:val="001F5D54"/>
    <w:rsid w:val="001F662C"/>
    <w:rsid w:val="001F6A85"/>
    <w:rsid w:val="001F6AFF"/>
    <w:rsid w:val="001F7074"/>
    <w:rsid w:val="001F718F"/>
    <w:rsid w:val="001F7579"/>
    <w:rsid w:val="001F7AF3"/>
    <w:rsid w:val="001F7F56"/>
    <w:rsid w:val="002001C1"/>
    <w:rsid w:val="002002CD"/>
    <w:rsid w:val="0020034D"/>
    <w:rsid w:val="00200490"/>
    <w:rsid w:val="00200513"/>
    <w:rsid w:val="00200576"/>
    <w:rsid w:val="00200784"/>
    <w:rsid w:val="00200F45"/>
    <w:rsid w:val="00201F3A"/>
    <w:rsid w:val="002027FD"/>
    <w:rsid w:val="002028FF"/>
    <w:rsid w:val="00203A31"/>
    <w:rsid w:val="00203DBE"/>
    <w:rsid w:val="00203F96"/>
    <w:rsid w:val="0020419A"/>
    <w:rsid w:val="002041AC"/>
    <w:rsid w:val="00204846"/>
    <w:rsid w:val="002050E0"/>
    <w:rsid w:val="002051B4"/>
    <w:rsid w:val="0020528E"/>
    <w:rsid w:val="0020592F"/>
    <w:rsid w:val="002059EA"/>
    <w:rsid w:val="002059FB"/>
    <w:rsid w:val="0020661F"/>
    <w:rsid w:val="002066CD"/>
    <w:rsid w:val="002069B2"/>
    <w:rsid w:val="00206C08"/>
    <w:rsid w:val="00206C8E"/>
    <w:rsid w:val="00207501"/>
    <w:rsid w:val="00207F96"/>
    <w:rsid w:val="00207FA3"/>
    <w:rsid w:val="00210189"/>
    <w:rsid w:val="0021038D"/>
    <w:rsid w:val="002104A9"/>
    <w:rsid w:val="00210E56"/>
    <w:rsid w:val="00211042"/>
    <w:rsid w:val="002111AC"/>
    <w:rsid w:val="00212017"/>
    <w:rsid w:val="00212BF4"/>
    <w:rsid w:val="00212F31"/>
    <w:rsid w:val="0021313A"/>
    <w:rsid w:val="00213D48"/>
    <w:rsid w:val="00214045"/>
    <w:rsid w:val="00214415"/>
    <w:rsid w:val="00214416"/>
    <w:rsid w:val="00214DA8"/>
    <w:rsid w:val="002150A1"/>
    <w:rsid w:val="0021518A"/>
    <w:rsid w:val="00215423"/>
    <w:rsid w:val="002158FA"/>
    <w:rsid w:val="00216564"/>
    <w:rsid w:val="00216EB1"/>
    <w:rsid w:val="0021746C"/>
    <w:rsid w:val="002202E1"/>
    <w:rsid w:val="00220600"/>
    <w:rsid w:val="00220E75"/>
    <w:rsid w:val="0022168B"/>
    <w:rsid w:val="00221997"/>
    <w:rsid w:val="00221B09"/>
    <w:rsid w:val="002224DB"/>
    <w:rsid w:val="002229E4"/>
    <w:rsid w:val="00222A6E"/>
    <w:rsid w:val="00222DEF"/>
    <w:rsid w:val="00222E1E"/>
    <w:rsid w:val="00222ECD"/>
    <w:rsid w:val="002239E8"/>
    <w:rsid w:val="00223CB2"/>
    <w:rsid w:val="00223FC5"/>
    <w:rsid w:val="00223FCB"/>
    <w:rsid w:val="00225016"/>
    <w:rsid w:val="002252C3"/>
    <w:rsid w:val="00225825"/>
    <w:rsid w:val="002259A0"/>
    <w:rsid w:val="00225C54"/>
    <w:rsid w:val="00225E7C"/>
    <w:rsid w:val="002261EF"/>
    <w:rsid w:val="00226789"/>
    <w:rsid w:val="002268D7"/>
    <w:rsid w:val="00226BB7"/>
    <w:rsid w:val="00226E48"/>
    <w:rsid w:val="002300D3"/>
    <w:rsid w:val="0023019F"/>
    <w:rsid w:val="00230517"/>
    <w:rsid w:val="00230568"/>
    <w:rsid w:val="00230700"/>
    <w:rsid w:val="00230765"/>
    <w:rsid w:val="00231257"/>
    <w:rsid w:val="00231284"/>
    <w:rsid w:val="00231393"/>
    <w:rsid w:val="002319E4"/>
    <w:rsid w:val="00231EE8"/>
    <w:rsid w:val="002320B0"/>
    <w:rsid w:val="00232153"/>
    <w:rsid w:val="00232339"/>
    <w:rsid w:val="002323EF"/>
    <w:rsid w:val="00232546"/>
    <w:rsid w:val="00232834"/>
    <w:rsid w:val="00232C3C"/>
    <w:rsid w:val="002331C3"/>
    <w:rsid w:val="00233AE7"/>
    <w:rsid w:val="00233AFB"/>
    <w:rsid w:val="00233AFC"/>
    <w:rsid w:val="0023431A"/>
    <w:rsid w:val="00234485"/>
    <w:rsid w:val="00234978"/>
    <w:rsid w:val="00235562"/>
    <w:rsid w:val="00235632"/>
    <w:rsid w:val="002357E8"/>
    <w:rsid w:val="00235872"/>
    <w:rsid w:val="00235916"/>
    <w:rsid w:val="00236059"/>
    <w:rsid w:val="0023608B"/>
    <w:rsid w:val="00236223"/>
    <w:rsid w:val="00236938"/>
    <w:rsid w:val="00236B77"/>
    <w:rsid w:val="002400B8"/>
    <w:rsid w:val="0024069E"/>
    <w:rsid w:val="002407F6"/>
    <w:rsid w:val="00241559"/>
    <w:rsid w:val="00241B98"/>
    <w:rsid w:val="002428DE"/>
    <w:rsid w:val="00242973"/>
    <w:rsid w:val="00242A0A"/>
    <w:rsid w:val="0024310C"/>
    <w:rsid w:val="002435B3"/>
    <w:rsid w:val="00244753"/>
    <w:rsid w:val="00244DBD"/>
    <w:rsid w:val="00245346"/>
    <w:rsid w:val="00245417"/>
    <w:rsid w:val="0024547B"/>
    <w:rsid w:val="002454D4"/>
    <w:rsid w:val="002458EB"/>
    <w:rsid w:val="00245975"/>
    <w:rsid w:val="00245B57"/>
    <w:rsid w:val="00245D33"/>
    <w:rsid w:val="00245EBC"/>
    <w:rsid w:val="00245F3C"/>
    <w:rsid w:val="00246AE5"/>
    <w:rsid w:val="0024746A"/>
    <w:rsid w:val="00247964"/>
    <w:rsid w:val="002500C8"/>
    <w:rsid w:val="0025019D"/>
    <w:rsid w:val="00250F16"/>
    <w:rsid w:val="0025111E"/>
    <w:rsid w:val="0025133D"/>
    <w:rsid w:val="0025167F"/>
    <w:rsid w:val="00252192"/>
    <w:rsid w:val="00252838"/>
    <w:rsid w:val="00253071"/>
    <w:rsid w:val="00253E6A"/>
    <w:rsid w:val="0025421E"/>
    <w:rsid w:val="00254378"/>
    <w:rsid w:val="00255275"/>
    <w:rsid w:val="00255871"/>
    <w:rsid w:val="002558D7"/>
    <w:rsid w:val="00255CE1"/>
    <w:rsid w:val="00255FB5"/>
    <w:rsid w:val="0025638A"/>
    <w:rsid w:val="002573E8"/>
    <w:rsid w:val="0025746A"/>
    <w:rsid w:val="00257543"/>
    <w:rsid w:val="00257E3C"/>
    <w:rsid w:val="00257F88"/>
    <w:rsid w:val="002609AB"/>
    <w:rsid w:val="00260C05"/>
    <w:rsid w:val="00261183"/>
    <w:rsid w:val="00261285"/>
    <w:rsid w:val="002617E7"/>
    <w:rsid w:val="002619E1"/>
    <w:rsid w:val="00261FC8"/>
    <w:rsid w:val="002621C9"/>
    <w:rsid w:val="00262C60"/>
    <w:rsid w:val="00263732"/>
    <w:rsid w:val="00263F86"/>
    <w:rsid w:val="00264109"/>
    <w:rsid w:val="00264149"/>
    <w:rsid w:val="00264228"/>
    <w:rsid w:val="00264297"/>
    <w:rsid w:val="00264334"/>
    <w:rsid w:val="0026473E"/>
    <w:rsid w:val="002647C9"/>
    <w:rsid w:val="00264B4C"/>
    <w:rsid w:val="0026516D"/>
    <w:rsid w:val="002653E2"/>
    <w:rsid w:val="00265593"/>
    <w:rsid w:val="00265649"/>
    <w:rsid w:val="002658D6"/>
    <w:rsid w:val="00265DC7"/>
    <w:rsid w:val="00266214"/>
    <w:rsid w:val="00266289"/>
    <w:rsid w:val="0026660D"/>
    <w:rsid w:val="002666DC"/>
    <w:rsid w:val="002668BF"/>
    <w:rsid w:val="00267307"/>
    <w:rsid w:val="0026743E"/>
    <w:rsid w:val="00267C58"/>
    <w:rsid w:val="00267C83"/>
    <w:rsid w:val="00270051"/>
    <w:rsid w:val="00270226"/>
    <w:rsid w:val="0027047F"/>
    <w:rsid w:val="0027053E"/>
    <w:rsid w:val="002707B8"/>
    <w:rsid w:val="002708AA"/>
    <w:rsid w:val="00270D24"/>
    <w:rsid w:val="00270DA3"/>
    <w:rsid w:val="00270F1C"/>
    <w:rsid w:val="00270F8A"/>
    <w:rsid w:val="00271046"/>
    <w:rsid w:val="0027144F"/>
    <w:rsid w:val="0027168C"/>
    <w:rsid w:val="00271F3A"/>
    <w:rsid w:val="0027208A"/>
    <w:rsid w:val="0027239F"/>
    <w:rsid w:val="0027277E"/>
    <w:rsid w:val="00272796"/>
    <w:rsid w:val="00273278"/>
    <w:rsid w:val="00273354"/>
    <w:rsid w:val="002737F4"/>
    <w:rsid w:val="002738A7"/>
    <w:rsid w:val="00273AF2"/>
    <w:rsid w:val="0027455E"/>
    <w:rsid w:val="00274929"/>
    <w:rsid w:val="002758B0"/>
    <w:rsid w:val="00275A17"/>
    <w:rsid w:val="00275CAD"/>
    <w:rsid w:val="00275CE0"/>
    <w:rsid w:val="00275ED4"/>
    <w:rsid w:val="0027666E"/>
    <w:rsid w:val="00276864"/>
    <w:rsid w:val="00276AA0"/>
    <w:rsid w:val="00277453"/>
    <w:rsid w:val="00277F2B"/>
    <w:rsid w:val="0028010A"/>
    <w:rsid w:val="002803F3"/>
    <w:rsid w:val="002805F5"/>
    <w:rsid w:val="00280751"/>
    <w:rsid w:val="0028085E"/>
    <w:rsid w:val="00280B35"/>
    <w:rsid w:val="00281408"/>
    <w:rsid w:val="0028161A"/>
    <w:rsid w:val="002817B1"/>
    <w:rsid w:val="00281ABD"/>
    <w:rsid w:val="002822EC"/>
    <w:rsid w:val="00282687"/>
    <w:rsid w:val="0028280A"/>
    <w:rsid w:val="00282F04"/>
    <w:rsid w:val="0028355F"/>
    <w:rsid w:val="00283DCE"/>
    <w:rsid w:val="0028474B"/>
    <w:rsid w:val="00284A11"/>
    <w:rsid w:val="00285690"/>
    <w:rsid w:val="00285752"/>
    <w:rsid w:val="00286292"/>
    <w:rsid w:val="00286482"/>
    <w:rsid w:val="00286ACD"/>
    <w:rsid w:val="00286CE2"/>
    <w:rsid w:val="002872B7"/>
    <w:rsid w:val="002875E6"/>
    <w:rsid w:val="00287838"/>
    <w:rsid w:val="00287895"/>
    <w:rsid w:val="002902A6"/>
    <w:rsid w:val="0029035F"/>
    <w:rsid w:val="002907B5"/>
    <w:rsid w:val="002909B8"/>
    <w:rsid w:val="002909C6"/>
    <w:rsid w:val="00290A85"/>
    <w:rsid w:val="00290CBC"/>
    <w:rsid w:val="00291CA3"/>
    <w:rsid w:val="00291D7A"/>
    <w:rsid w:val="0029229E"/>
    <w:rsid w:val="002924B3"/>
    <w:rsid w:val="00292ADF"/>
    <w:rsid w:val="00292C3A"/>
    <w:rsid w:val="00292E71"/>
    <w:rsid w:val="00292EB7"/>
    <w:rsid w:val="002937C9"/>
    <w:rsid w:val="00293B29"/>
    <w:rsid w:val="00293E5D"/>
    <w:rsid w:val="00293F02"/>
    <w:rsid w:val="00294709"/>
    <w:rsid w:val="002949BD"/>
    <w:rsid w:val="00296227"/>
    <w:rsid w:val="00296F44"/>
    <w:rsid w:val="002970CA"/>
    <w:rsid w:val="0029774E"/>
    <w:rsid w:val="0029777D"/>
    <w:rsid w:val="00297B14"/>
    <w:rsid w:val="00297C4A"/>
    <w:rsid w:val="00297CDA"/>
    <w:rsid w:val="00297E12"/>
    <w:rsid w:val="002A036D"/>
    <w:rsid w:val="002A0421"/>
    <w:rsid w:val="002A0554"/>
    <w:rsid w:val="002A055E"/>
    <w:rsid w:val="002A14D9"/>
    <w:rsid w:val="002A1D4E"/>
    <w:rsid w:val="002A2117"/>
    <w:rsid w:val="002A2869"/>
    <w:rsid w:val="002A2B08"/>
    <w:rsid w:val="002A364B"/>
    <w:rsid w:val="002A36EB"/>
    <w:rsid w:val="002A3EC7"/>
    <w:rsid w:val="002A4144"/>
    <w:rsid w:val="002A45C6"/>
    <w:rsid w:val="002A50D7"/>
    <w:rsid w:val="002A5160"/>
    <w:rsid w:val="002A52DB"/>
    <w:rsid w:val="002A53F0"/>
    <w:rsid w:val="002A6292"/>
    <w:rsid w:val="002A69F6"/>
    <w:rsid w:val="002A6B97"/>
    <w:rsid w:val="002A6D96"/>
    <w:rsid w:val="002A6E0F"/>
    <w:rsid w:val="002A707E"/>
    <w:rsid w:val="002A75FE"/>
    <w:rsid w:val="002A7B1C"/>
    <w:rsid w:val="002B000E"/>
    <w:rsid w:val="002B06F0"/>
    <w:rsid w:val="002B0B1F"/>
    <w:rsid w:val="002B0CB9"/>
    <w:rsid w:val="002B0F92"/>
    <w:rsid w:val="002B1009"/>
    <w:rsid w:val="002B10ED"/>
    <w:rsid w:val="002B15E3"/>
    <w:rsid w:val="002B19DA"/>
    <w:rsid w:val="002B24D6"/>
    <w:rsid w:val="002B25EE"/>
    <w:rsid w:val="002B2CC5"/>
    <w:rsid w:val="002B35B5"/>
    <w:rsid w:val="002B3CD9"/>
    <w:rsid w:val="002B467E"/>
    <w:rsid w:val="002B47B7"/>
    <w:rsid w:val="002B4F3E"/>
    <w:rsid w:val="002B596E"/>
    <w:rsid w:val="002B5EFF"/>
    <w:rsid w:val="002B6C6A"/>
    <w:rsid w:val="002B7F65"/>
    <w:rsid w:val="002C09ED"/>
    <w:rsid w:val="002C0D0C"/>
    <w:rsid w:val="002C0EF8"/>
    <w:rsid w:val="002C1544"/>
    <w:rsid w:val="002C159B"/>
    <w:rsid w:val="002C1BEE"/>
    <w:rsid w:val="002C244C"/>
    <w:rsid w:val="002C2C40"/>
    <w:rsid w:val="002C2F85"/>
    <w:rsid w:val="002C31CA"/>
    <w:rsid w:val="002C3201"/>
    <w:rsid w:val="002C32A1"/>
    <w:rsid w:val="002C35FA"/>
    <w:rsid w:val="002C37B5"/>
    <w:rsid w:val="002C39FD"/>
    <w:rsid w:val="002C40EF"/>
    <w:rsid w:val="002C4130"/>
    <w:rsid w:val="002C4159"/>
    <w:rsid w:val="002C41A6"/>
    <w:rsid w:val="002C41E6"/>
    <w:rsid w:val="002C45D3"/>
    <w:rsid w:val="002C49C7"/>
    <w:rsid w:val="002C4C69"/>
    <w:rsid w:val="002C5142"/>
    <w:rsid w:val="002C61A0"/>
    <w:rsid w:val="002C6D83"/>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4B9"/>
    <w:rsid w:val="002D68BC"/>
    <w:rsid w:val="002D69C1"/>
    <w:rsid w:val="002D6FFB"/>
    <w:rsid w:val="002D7075"/>
    <w:rsid w:val="002D73A8"/>
    <w:rsid w:val="002D7637"/>
    <w:rsid w:val="002D7D64"/>
    <w:rsid w:val="002E136C"/>
    <w:rsid w:val="002E1404"/>
    <w:rsid w:val="002E14D6"/>
    <w:rsid w:val="002E17F2"/>
    <w:rsid w:val="002E2380"/>
    <w:rsid w:val="002E2414"/>
    <w:rsid w:val="002E2979"/>
    <w:rsid w:val="002E32FA"/>
    <w:rsid w:val="002E33A1"/>
    <w:rsid w:val="002E3CAE"/>
    <w:rsid w:val="002E3DED"/>
    <w:rsid w:val="002E43F9"/>
    <w:rsid w:val="002E44A3"/>
    <w:rsid w:val="002E53A4"/>
    <w:rsid w:val="002E5705"/>
    <w:rsid w:val="002E5CF2"/>
    <w:rsid w:val="002E64DB"/>
    <w:rsid w:val="002E6924"/>
    <w:rsid w:val="002E69C4"/>
    <w:rsid w:val="002E69D6"/>
    <w:rsid w:val="002E77B5"/>
    <w:rsid w:val="002E7BE7"/>
    <w:rsid w:val="002E7CAE"/>
    <w:rsid w:val="002F03DA"/>
    <w:rsid w:val="002F0782"/>
    <w:rsid w:val="002F0ABB"/>
    <w:rsid w:val="002F0CAD"/>
    <w:rsid w:val="002F1012"/>
    <w:rsid w:val="002F1AA1"/>
    <w:rsid w:val="002F20A1"/>
    <w:rsid w:val="002F246A"/>
    <w:rsid w:val="002F252E"/>
    <w:rsid w:val="002F2771"/>
    <w:rsid w:val="002F2FD2"/>
    <w:rsid w:val="002F3351"/>
    <w:rsid w:val="002F3420"/>
    <w:rsid w:val="002F37A9"/>
    <w:rsid w:val="002F39C1"/>
    <w:rsid w:val="002F3BE7"/>
    <w:rsid w:val="002F3DF2"/>
    <w:rsid w:val="002F3ECE"/>
    <w:rsid w:val="002F421A"/>
    <w:rsid w:val="002F4796"/>
    <w:rsid w:val="002F57F1"/>
    <w:rsid w:val="002F59FF"/>
    <w:rsid w:val="002F6BB6"/>
    <w:rsid w:val="002F6C67"/>
    <w:rsid w:val="002F6CAB"/>
    <w:rsid w:val="002F6F9B"/>
    <w:rsid w:val="002F78B6"/>
    <w:rsid w:val="002F790C"/>
    <w:rsid w:val="002F7B7B"/>
    <w:rsid w:val="002F7D75"/>
    <w:rsid w:val="00300010"/>
    <w:rsid w:val="0030055D"/>
    <w:rsid w:val="00300DF5"/>
    <w:rsid w:val="00301661"/>
    <w:rsid w:val="00301CE6"/>
    <w:rsid w:val="00301E67"/>
    <w:rsid w:val="003023A8"/>
    <w:rsid w:val="003023DB"/>
    <w:rsid w:val="0030256B"/>
    <w:rsid w:val="0030286C"/>
    <w:rsid w:val="0030304B"/>
    <w:rsid w:val="0030324C"/>
    <w:rsid w:val="003033F0"/>
    <w:rsid w:val="00303962"/>
    <w:rsid w:val="00303FC5"/>
    <w:rsid w:val="0030501F"/>
    <w:rsid w:val="003052EE"/>
    <w:rsid w:val="003058F4"/>
    <w:rsid w:val="00305A9E"/>
    <w:rsid w:val="00305D11"/>
    <w:rsid w:val="00305DC3"/>
    <w:rsid w:val="003060DE"/>
    <w:rsid w:val="00306600"/>
    <w:rsid w:val="00306684"/>
    <w:rsid w:val="00306AF9"/>
    <w:rsid w:val="00306C3C"/>
    <w:rsid w:val="00306D70"/>
    <w:rsid w:val="00307047"/>
    <w:rsid w:val="0030704B"/>
    <w:rsid w:val="0030776F"/>
    <w:rsid w:val="00307BA1"/>
    <w:rsid w:val="00307E34"/>
    <w:rsid w:val="00310019"/>
    <w:rsid w:val="00310933"/>
    <w:rsid w:val="00310BFB"/>
    <w:rsid w:val="00311281"/>
    <w:rsid w:val="0031152D"/>
    <w:rsid w:val="00311702"/>
    <w:rsid w:val="00311E82"/>
    <w:rsid w:val="003128D0"/>
    <w:rsid w:val="003136D2"/>
    <w:rsid w:val="003137FF"/>
    <w:rsid w:val="00313AB4"/>
    <w:rsid w:val="00313C18"/>
    <w:rsid w:val="00313DD8"/>
    <w:rsid w:val="00313FD6"/>
    <w:rsid w:val="003143BD"/>
    <w:rsid w:val="0031458A"/>
    <w:rsid w:val="00314982"/>
    <w:rsid w:val="00315283"/>
    <w:rsid w:val="00315EAF"/>
    <w:rsid w:val="00316069"/>
    <w:rsid w:val="0031669E"/>
    <w:rsid w:val="003172E6"/>
    <w:rsid w:val="003175FD"/>
    <w:rsid w:val="003177D9"/>
    <w:rsid w:val="003177E4"/>
    <w:rsid w:val="00317B01"/>
    <w:rsid w:val="00317F78"/>
    <w:rsid w:val="003203ED"/>
    <w:rsid w:val="003207D7"/>
    <w:rsid w:val="00320E19"/>
    <w:rsid w:val="003221E2"/>
    <w:rsid w:val="003229E3"/>
    <w:rsid w:val="00322C9F"/>
    <w:rsid w:val="00322CD7"/>
    <w:rsid w:val="00322F74"/>
    <w:rsid w:val="0032352D"/>
    <w:rsid w:val="00323C31"/>
    <w:rsid w:val="00324825"/>
    <w:rsid w:val="003248B5"/>
    <w:rsid w:val="00324D23"/>
    <w:rsid w:val="00324F6F"/>
    <w:rsid w:val="00325155"/>
    <w:rsid w:val="0032557D"/>
    <w:rsid w:val="003257B4"/>
    <w:rsid w:val="00325CDB"/>
    <w:rsid w:val="00325D66"/>
    <w:rsid w:val="00325DBC"/>
    <w:rsid w:val="003261A9"/>
    <w:rsid w:val="00327044"/>
    <w:rsid w:val="00327BB2"/>
    <w:rsid w:val="00330E13"/>
    <w:rsid w:val="00330E15"/>
    <w:rsid w:val="003312BE"/>
    <w:rsid w:val="00331751"/>
    <w:rsid w:val="00331E40"/>
    <w:rsid w:val="00331E98"/>
    <w:rsid w:val="00332401"/>
    <w:rsid w:val="00332753"/>
    <w:rsid w:val="003331FC"/>
    <w:rsid w:val="00333296"/>
    <w:rsid w:val="003334D0"/>
    <w:rsid w:val="00333C75"/>
    <w:rsid w:val="00333D5C"/>
    <w:rsid w:val="00334579"/>
    <w:rsid w:val="00334708"/>
    <w:rsid w:val="00334B38"/>
    <w:rsid w:val="00334D39"/>
    <w:rsid w:val="00335858"/>
    <w:rsid w:val="00335A88"/>
    <w:rsid w:val="0033621A"/>
    <w:rsid w:val="00336271"/>
    <w:rsid w:val="003365ED"/>
    <w:rsid w:val="00336BDA"/>
    <w:rsid w:val="0033748F"/>
    <w:rsid w:val="00337553"/>
    <w:rsid w:val="00337C0A"/>
    <w:rsid w:val="0034033C"/>
    <w:rsid w:val="003408A5"/>
    <w:rsid w:val="0034103E"/>
    <w:rsid w:val="00341251"/>
    <w:rsid w:val="0034141A"/>
    <w:rsid w:val="003417BE"/>
    <w:rsid w:val="00341BD2"/>
    <w:rsid w:val="00341BF2"/>
    <w:rsid w:val="00341C92"/>
    <w:rsid w:val="00342903"/>
    <w:rsid w:val="00342BD7"/>
    <w:rsid w:val="00342D3F"/>
    <w:rsid w:val="00343213"/>
    <w:rsid w:val="00343A07"/>
    <w:rsid w:val="00343D31"/>
    <w:rsid w:val="00343E83"/>
    <w:rsid w:val="00343F55"/>
    <w:rsid w:val="0034436D"/>
    <w:rsid w:val="00344407"/>
    <w:rsid w:val="0034453E"/>
    <w:rsid w:val="00344919"/>
    <w:rsid w:val="00344941"/>
    <w:rsid w:val="00344D56"/>
    <w:rsid w:val="00344F37"/>
    <w:rsid w:val="003453C2"/>
    <w:rsid w:val="003455D2"/>
    <w:rsid w:val="00345862"/>
    <w:rsid w:val="00346366"/>
    <w:rsid w:val="00346412"/>
    <w:rsid w:val="003464C1"/>
    <w:rsid w:val="00346AFB"/>
    <w:rsid w:val="00346C75"/>
    <w:rsid w:val="00346DB5"/>
    <w:rsid w:val="00347396"/>
    <w:rsid w:val="003477B1"/>
    <w:rsid w:val="003477F5"/>
    <w:rsid w:val="003504C7"/>
    <w:rsid w:val="0035054D"/>
    <w:rsid w:val="003508A3"/>
    <w:rsid w:val="003508BF"/>
    <w:rsid w:val="00350C87"/>
    <w:rsid w:val="00351005"/>
    <w:rsid w:val="00351A57"/>
    <w:rsid w:val="003526DA"/>
    <w:rsid w:val="00352F5D"/>
    <w:rsid w:val="0035383D"/>
    <w:rsid w:val="00353901"/>
    <w:rsid w:val="00353A27"/>
    <w:rsid w:val="00353EEC"/>
    <w:rsid w:val="003547CA"/>
    <w:rsid w:val="0035482C"/>
    <w:rsid w:val="00354A0B"/>
    <w:rsid w:val="00354A8F"/>
    <w:rsid w:val="00354ADF"/>
    <w:rsid w:val="00355135"/>
    <w:rsid w:val="0035626A"/>
    <w:rsid w:val="0035648D"/>
    <w:rsid w:val="0035675E"/>
    <w:rsid w:val="00356CCA"/>
    <w:rsid w:val="0035707E"/>
    <w:rsid w:val="0035709A"/>
    <w:rsid w:val="00357380"/>
    <w:rsid w:val="00357543"/>
    <w:rsid w:val="00360087"/>
    <w:rsid w:val="003602D9"/>
    <w:rsid w:val="003603C9"/>
    <w:rsid w:val="003603FA"/>
    <w:rsid w:val="003604CE"/>
    <w:rsid w:val="00360C21"/>
    <w:rsid w:val="003610C7"/>
    <w:rsid w:val="003611A3"/>
    <w:rsid w:val="003613ED"/>
    <w:rsid w:val="00361478"/>
    <w:rsid w:val="0036156A"/>
    <w:rsid w:val="0036161E"/>
    <w:rsid w:val="0036167F"/>
    <w:rsid w:val="00361C53"/>
    <w:rsid w:val="00362D63"/>
    <w:rsid w:val="00362DE3"/>
    <w:rsid w:val="00362E1E"/>
    <w:rsid w:val="003637F2"/>
    <w:rsid w:val="003639CE"/>
    <w:rsid w:val="00363E17"/>
    <w:rsid w:val="003648A0"/>
    <w:rsid w:val="003648A1"/>
    <w:rsid w:val="00364B5D"/>
    <w:rsid w:val="00364D42"/>
    <w:rsid w:val="00365A6D"/>
    <w:rsid w:val="00366717"/>
    <w:rsid w:val="00366D3B"/>
    <w:rsid w:val="003670B6"/>
    <w:rsid w:val="003671CB"/>
    <w:rsid w:val="003678B3"/>
    <w:rsid w:val="00367C6C"/>
    <w:rsid w:val="00370878"/>
    <w:rsid w:val="00370E47"/>
    <w:rsid w:val="003714E8"/>
    <w:rsid w:val="00371FA2"/>
    <w:rsid w:val="00372757"/>
    <w:rsid w:val="0037293B"/>
    <w:rsid w:val="00372AD8"/>
    <w:rsid w:val="00372E49"/>
    <w:rsid w:val="003731B6"/>
    <w:rsid w:val="003735E5"/>
    <w:rsid w:val="003742AC"/>
    <w:rsid w:val="0037434D"/>
    <w:rsid w:val="00374C70"/>
    <w:rsid w:val="00374DFF"/>
    <w:rsid w:val="0037514B"/>
    <w:rsid w:val="00375204"/>
    <w:rsid w:val="0037548B"/>
    <w:rsid w:val="0037552E"/>
    <w:rsid w:val="00375B36"/>
    <w:rsid w:val="003761A0"/>
    <w:rsid w:val="0037659B"/>
    <w:rsid w:val="003765BF"/>
    <w:rsid w:val="003768C5"/>
    <w:rsid w:val="00376A82"/>
    <w:rsid w:val="00376C74"/>
    <w:rsid w:val="00376D80"/>
    <w:rsid w:val="00377176"/>
    <w:rsid w:val="00377339"/>
    <w:rsid w:val="00377341"/>
    <w:rsid w:val="0037791B"/>
    <w:rsid w:val="00377CE1"/>
    <w:rsid w:val="00377CFB"/>
    <w:rsid w:val="00377D59"/>
    <w:rsid w:val="00377E04"/>
    <w:rsid w:val="00377F55"/>
    <w:rsid w:val="0038003E"/>
    <w:rsid w:val="00380051"/>
    <w:rsid w:val="003800F7"/>
    <w:rsid w:val="003809AA"/>
    <w:rsid w:val="00380A29"/>
    <w:rsid w:val="00380A3F"/>
    <w:rsid w:val="00381073"/>
    <w:rsid w:val="00381198"/>
    <w:rsid w:val="003814BA"/>
    <w:rsid w:val="0038187B"/>
    <w:rsid w:val="0038213B"/>
    <w:rsid w:val="0038214F"/>
    <w:rsid w:val="0038221B"/>
    <w:rsid w:val="003825C5"/>
    <w:rsid w:val="003825FE"/>
    <w:rsid w:val="00382758"/>
    <w:rsid w:val="0038318D"/>
    <w:rsid w:val="003839F0"/>
    <w:rsid w:val="00385564"/>
    <w:rsid w:val="00385BF0"/>
    <w:rsid w:val="0038629C"/>
    <w:rsid w:val="00386418"/>
    <w:rsid w:val="003865EC"/>
    <w:rsid w:val="003874B1"/>
    <w:rsid w:val="00387618"/>
    <w:rsid w:val="00387755"/>
    <w:rsid w:val="0038786F"/>
    <w:rsid w:val="00387BA7"/>
    <w:rsid w:val="00387E68"/>
    <w:rsid w:val="0039009C"/>
    <w:rsid w:val="00390210"/>
    <w:rsid w:val="00390264"/>
    <w:rsid w:val="00390336"/>
    <w:rsid w:val="00390834"/>
    <w:rsid w:val="00390836"/>
    <w:rsid w:val="00391A66"/>
    <w:rsid w:val="00391C27"/>
    <w:rsid w:val="00392A4B"/>
    <w:rsid w:val="00392B2C"/>
    <w:rsid w:val="00393787"/>
    <w:rsid w:val="003939FF"/>
    <w:rsid w:val="00394B05"/>
    <w:rsid w:val="003957FF"/>
    <w:rsid w:val="00395EEC"/>
    <w:rsid w:val="00396A2D"/>
    <w:rsid w:val="00396DD7"/>
    <w:rsid w:val="00397594"/>
    <w:rsid w:val="00397681"/>
    <w:rsid w:val="00397A17"/>
    <w:rsid w:val="003A0174"/>
    <w:rsid w:val="003A0819"/>
    <w:rsid w:val="003A0A65"/>
    <w:rsid w:val="003A0B8A"/>
    <w:rsid w:val="003A1062"/>
    <w:rsid w:val="003A11EA"/>
    <w:rsid w:val="003A127C"/>
    <w:rsid w:val="003A1491"/>
    <w:rsid w:val="003A175D"/>
    <w:rsid w:val="003A1C3F"/>
    <w:rsid w:val="003A2223"/>
    <w:rsid w:val="003A22E7"/>
    <w:rsid w:val="003A23C7"/>
    <w:rsid w:val="003A254F"/>
    <w:rsid w:val="003A283F"/>
    <w:rsid w:val="003A2A0F"/>
    <w:rsid w:val="003A2D98"/>
    <w:rsid w:val="003A2F94"/>
    <w:rsid w:val="003A3466"/>
    <w:rsid w:val="003A369D"/>
    <w:rsid w:val="003A3815"/>
    <w:rsid w:val="003A39F6"/>
    <w:rsid w:val="003A45A1"/>
    <w:rsid w:val="003A45C5"/>
    <w:rsid w:val="003A4767"/>
    <w:rsid w:val="003A49FA"/>
    <w:rsid w:val="003A509E"/>
    <w:rsid w:val="003A5B0A"/>
    <w:rsid w:val="003A6BAC"/>
    <w:rsid w:val="003A710A"/>
    <w:rsid w:val="003A7946"/>
    <w:rsid w:val="003A7965"/>
    <w:rsid w:val="003A7EF3"/>
    <w:rsid w:val="003B07C0"/>
    <w:rsid w:val="003B0971"/>
    <w:rsid w:val="003B0C9F"/>
    <w:rsid w:val="003B12A8"/>
    <w:rsid w:val="003B148E"/>
    <w:rsid w:val="003B159C"/>
    <w:rsid w:val="003B18C6"/>
    <w:rsid w:val="003B18E5"/>
    <w:rsid w:val="003B23F8"/>
    <w:rsid w:val="003B2930"/>
    <w:rsid w:val="003B2D90"/>
    <w:rsid w:val="003B369F"/>
    <w:rsid w:val="003B36A3"/>
    <w:rsid w:val="003B37C2"/>
    <w:rsid w:val="003B433A"/>
    <w:rsid w:val="003B47B9"/>
    <w:rsid w:val="003B4D22"/>
    <w:rsid w:val="003B4F17"/>
    <w:rsid w:val="003B5423"/>
    <w:rsid w:val="003B57C8"/>
    <w:rsid w:val="003B5DCA"/>
    <w:rsid w:val="003B5F12"/>
    <w:rsid w:val="003B608D"/>
    <w:rsid w:val="003B641F"/>
    <w:rsid w:val="003B6C41"/>
    <w:rsid w:val="003B6C53"/>
    <w:rsid w:val="003B72A4"/>
    <w:rsid w:val="003B7851"/>
    <w:rsid w:val="003B7FE5"/>
    <w:rsid w:val="003C051C"/>
    <w:rsid w:val="003C0766"/>
    <w:rsid w:val="003C1093"/>
    <w:rsid w:val="003C10D1"/>
    <w:rsid w:val="003C11C8"/>
    <w:rsid w:val="003C17E2"/>
    <w:rsid w:val="003C1869"/>
    <w:rsid w:val="003C1CED"/>
    <w:rsid w:val="003C2702"/>
    <w:rsid w:val="003C2F3A"/>
    <w:rsid w:val="003C3798"/>
    <w:rsid w:val="003C383A"/>
    <w:rsid w:val="003C3ED4"/>
    <w:rsid w:val="003C4310"/>
    <w:rsid w:val="003C4402"/>
    <w:rsid w:val="003C4788"/>
    <w:rsid w:val="003C487E"/>
    <w:rsid w:val="003C4BE5"/>
    <w:rsid w:val="003C4E10"/>
    <w:rsid w:val="003C585E"/>
    <w:rsid w:val="003C62FB"/>
    <w:rsid w:val="003C662F"/>
    <w:rsid w:val="003C6649"/>
    <w:rsid w:val="003C6C4D"/>
    <w:rsid w:val="003C6FCC"/>
    <w:rsid w:val="003C71A9"/>
    <w:rsid w:val="003C73F3"/>
    <w:rsid w:val="003C7806"/>
    <w:rsid w:val="003C7A3C"/>
    <w:rsid w:val="003C7A3D"/>
    <w:rsid w:val="003C7D8D"/>
    <w:rsid w:val="003C7E56"/>
    <w:rsid w:val="003D03A4"/>
    <w:rsid w:val="003D04F7"/>
    <w:rsid w:val="003D0B80"/>
    <w:rsid w:val="003D109F"/>
    <w:rsid w:val="003D1BFE"/>
    <w:rsid w:val="003D1E65"/>
    <w:rsid w:val="003D2478"/>
    <w:rsid w:val="003D2D9C"/>
    <w:rsid w:val="003D2FC4"/>
    <w:rsid w:val="003D30B5"/>
    <w:rsid w:val="003D3375"/>
    <w:rsid w:val="003D35C1"/>
    <w:rsid w:val="003D387A"/>
    <w:rsid w:val="003D3A34"/>
    <w:rsid w:val="003D3C45"/>
    <w:rsid w:val="003D3E72"/>
    <w:rsid w:val="003D4532"/>
    <w:rsid w:val="003D4EAC"/>
    <w:rsid w:val="003D4F51"/>
    <w:rsid w:val="003D51C9"/>
    <w:rsid w:val="003D53B4"/>
    <w:rsid w:val="003D5AE6"/>
    <w:rsid w:val="003D5B1F"/>
    <w:rsid w:val="003D5C6F"/>
    <w:rsid w:val="003D5E16"/>
    <w:rsid w:val="003D5E2C"/>
    <w:rsid w:val="003D64E2"/>
    <w:rsid w:val="003D6999"/>
    <w:rsid w:val="003D69BD"/>
    <w:rsid w:val="003D6D5E"/>
    <w:rsid w:val="003D7771"/>
    <w:rsid w:val="003E0329"/>
    <w:rsid w:val="003E0468"/>
    <w:rsid w:val="003E04CA"/>
    <w:rsid w:val="003E066A"/>
    <w:rsid w:val="003E085B"/>
    <w:rsid w:val="003E0F12"/>
    <w:rsid w:val="003E10E7"/>
    <w:rsid w:val="003E15FA"/>
    <w:rsid w:val="003E1EE2"/>
    <w:rsid w:val="003E21B4"/>
    <w:rsid w:val="003E24A1"/>
    <w:rsid w:val="003E2613"/>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5F20"/>
    <w:rsid w:val="003E6588"/>
    <w:rsid w:val="003E66E4"/>
    <w:rsid w:val="003E6B2D"/>
    <w:rsid w:val="003E72AD"/>
    <w:rsid w:val="003E74E3"/>
    <w:rsid w:val="003E75BA"/>
    <w:rsid w:val="003F049D"/>
    <w:rsid w:val="003F05C7"/>
    <w:rsid w:val="003F128D"/>
    <w:rsid w:val="003F197C"/>
    <w:rsid w:val="003F1D11"/>
    <w:rsid w:val="003F1D35"/>
    <w:rsid w:val="003F271D"/>
    <w:rsid w:val="003F2BBB"/>
    <w:rsid w:val="003F2CD4"/>
    <w:rsid w:val="003F3088"/>
    <w:rsid w:val="003F38B8"/>
    <w:rsid w:val="003F39A5"/>
    <w:rsid w:val="003F3BB1"/>
    <w:rsid w:val="003F472B"/>
    <w:rsid w:val="003F4A4C"/>
    <w:rsid w:val="003F6014"/>
    <w:rsid w:val="003F646F"/>
    <w:rsid w:val="003F668C"/>
    <w:rsid w:val="003F6BBE"/>
    <w:rsid w:val="003F6C16"/>
    <w:rsid w:val="003F6E34"/>
    <w:rsid w:val="003F6F1A"/>
    <w:rsid w:val="003F7270"/>
    <w:rsid w:val="003F75E8"/>
    <w:rsid w:val="003F7B09"/>
    <w:rsid w:val="004000E8"/>
    <w:rsid w:val="00400D32"/>
    <w:rsid w:val="00400EA0"/>
    <w:rsid w:val="004014F3"/>
    <w:rsid w:val="00401849"/>
    <w:rsid w:val="00402DD0"/>
    <w:rsid w:val="00402E2B"/>
    <w:rsid w:val="004030D6"/>
    <w:rsid w:val="00403B4D"/>
    <w:rsid w:val="00403E95"/>
    <w:rsid w:val="00404059"/>
    <w:rsid w:val="00404A71"/>
    <w:rsid w:val="0040512B"/>
    <w:rsid w:val="0040513B"/>
    <w:rsid w:val="00405728"/>
    <w:rsid w:val="00405B22"/>
    <w:rsid w:val="00405CA5"/>
    <w:rsid w:val="00405E1B"/>
    <w:rsid w:val="00405F07"/>
    <w:rsid w:val="004069BF"/>
    <w:rsid w:val="00406E65"/>
    <w:rsid w:val="00406FC4"/>
    <w:rsid w:val="0040709E"/>
    <w:rsid w:val="0040715C"/>
    <w:rsid w:val="0040755B"/>
    <w:rsid w:val="004077C5"/>
    <w:rsid w:val="004077D7"/>
    <w:rsid w:val="00407A3B"/>
    <w:rsid w:val="00407CD3"/>
    <w:rsid w:val="00407F9D"/>
    <w:rsid w:val="00410134"/>
    <w:rsid w:val="00410289"/>
    <w:rsid w:val="00410448"/>
    <w:rsid w:val="00410454"/>
    <w:rsid w:val="004106A5"/>
    <w:rsid w:val="00410B72"/>
    <w:rsid w:val="00410F18"/>
    <w:rsid w:val="0041263E"/>
    <w:rsid w:val="00413037"/>
    <w:rsid w:val="004133C7"/>
    <w:rsid w:val="00413771"/>
    <w:rsid w:val="00413AAC"/>
    <w:rsid w:val="00413AB6"/>
    <w:rsid w:val="00413EFB"/>
    <w:rsid w:val="00414D76"/>
    <w:rsid w:val="00415A4C"/>
    <w:rsid w:val="00415D3C"/>
    <w:rsid w:val="00415E99"/>
    <w:rsid w:val="00415F0A"/>
    <w:rsid w:val="00416B1B"/>
    <w:rsid w:val="00417BAF"/>
    <w:rsid w:val="00417EB0"/>
    <w:rsid w:val="00420DC3"/>
    <w:rsid w:val="00421102"/>
    <w:rsid w:val="00421105"/>
    <w:rsid w:val="00421755"/>
    <w:rsid w:val="00422227"/>
    <w:rsid w:val="0042279C"/>
    <w:rsid w:val="004228E8"/>
    <w:rsid w:val="00423175"/>
    <w:rsid w:val="0042320B"/>
    <w:rsid w:val="004234D8"/>
    <w:rsid w:val="00423C9D"/>
    <w:rsid w:val="00423D62"/>
    <w:rsid w:val="004242F4"/>
    <w:rsid w:val="0042473C"/>
    <w:rsid w:val="00424872"/>
    <w:rsid w:val="00424F9A"/>
    <w:rsid w:val="00425733"/>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1EB0"/>
    <w:rsid w:val="004324DE"/>
    <w:rsid w:val="00432E0E"/>
    <w:rsid w:val="004332BB"/>
    <w:rsid w:val="0043370D"/>
    <w:rsid w:val="00433AD2"/>
    <w:rsid w:val="00433B47"/>
    <w:rsid w:val="00434070"/>
    <w:rsid w:val="0043448A"/>
    <w:rsid w:val="00434DEB"/>
    <w:rsid w:val="00434F2C"/>
    <w:rsid w:val="004351A3"/>
    <w:rsid w:val="00435213"/>
    <w:rsid w:val="0043536C"/>
    <w:rsid w:val="004354E3"/>
    <w:rsid w:val="00435626"/>
    <w:rsid w:val="00435C16"/>
    <w:rsid w:val="00435CD3"/>
    <w:rsid w:val="00435ECC"/>
    <w:rsid w:val="00436637"/>
    <w:rsid w:val="0043690A"/>
    <w:rsid w:val="004372C6"/>
    <w:rsid w:val="00437447"/>
    <w:rsid w:val="00437492"/>
    <w:rsid w:val="004374BA"/>
    <w:rsid w:val="00437675"/>
    <w:rsid w:val="00437B95"/>
    <w:rsid w:val="00437D9E"/>
    <w:rsid w:val="00440548"/>
    <w:rsid w:val="00440B16"/>
    <w:rsid w:val="00440EDE"/>
    <w:rsid w:val="0044136D"/>
    <w:rsid w:val="00441460"/>
    <w:rsid w:val="00441A92"/>
    <w:rsid w:val="00442201"/>
    <w:rsid w:val="00443017"/>
    <w:rsid w:val="004433C2"/>
    <w:rsid w:val="004436BE"/>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84"/>
    <w:rsid w:val="004462C8"/>
    <w:rsid w:val="00446488"/>
    <w:rsid w:val="00446843"/>
    <w:rsid w:val="004468DB"/>
    <w:rsid w:val="00446955"/>
    <w:rsid w:val="00446BB2"/>
    <w:rsid w:val="0044727A"/>
    <w:rsid w:val="004476E5"/>
    <w:rsid w:val="00447F3E"/>
    <w:rsid w:val="0045006F"/>
    <w:rsid w:val="004500D1"/>
    <w:rsid w:val="00450E89"/>
    <w:rsid w:val="0045155D"/>
    <w:rsid w:val="004517AA"/>
    <w:rsid w:val="00451811"/>
    <w:rsid w:val="00451A1F"/>
    <w:rsid w:val="00451B1E"/>
    <w:rsid w:val="00451FA1"/>
    <w:rsid w:val="004521EC"/>
    <w:rsid w:val="0045296B"/>
    <w:rsid w:val="00452B5B"/>
    <w:rsid w:val="00452CAC"/>
    <w:rsid w:val="00452DD1"/>
    <w:rsid w:val="00452F5B"/>
    <w:rsid w:val="00453200"/>
    <w:rsid w:val="00453851"/>
    <w:rsid w:val="00453875"/>
    <w:rsid w:val="0045427A"/>
    <w:rsid w:val="00456394"/>
    <w:rsid w:val="00456577"/>
    <w:rsid w:val="00456EFF"/>
    <w:rsid w:val="00457565"/>
    <w:rsid w:val="00457B71"/>
    <w:rsid w:val="00457FDD"/>
    <w:rsid w:val="00460292"/>
    <w:rsid w:val="0046079F"/>
    <w:rsid w:val="0046089E"/>
    <w:rsid w:val="00460DB9"/>
    <w:rsid w:val="00460E58"/>
    <w:rsid w:val="004615B0"/>
    <w:rsid w:val="004618DA"/>
    <w:rsid w:val="0046198F"/>
    <w:rsid w:val="00461FDF"/>
    <w:rsid w:val="004626A8"/>
    <w:rsid w:val="00462986"/>
    <w:rsid w:val="00462D3A"/>
    <w:rsid w:val="00462D60"/>
    <w:rsid w:val="00462F46"/>
    <w:rsid w:val="0046300C"/>
    <w:rsid w:val="0046300D"/>
    <w:rsid w:val="004631E5"/>
    <w:rsid w:val="00463441"/>
    <w:rsid w:val="0046359D"/>
    <w:rsid w:val="0046385B"/>
    <w:rsid w:val="00463E5E"/>
    <w:rsid w:val="00464200"/>
    <w:rsid w:val="0046450C"/>
    <w:rsid w:val="00464675"/>
    <w:rsid w:val="00464D0A"/>
    <w:rsid w:val="00464E52"/>
    <w:rsid w:val="004653D1"/>
    <w:rsid w:val="00465B4D"/>
    <w:rsid w:val="00465D1C"/>
    <w:rsid w:val="00465EC6"/>
    <w:rsid w:val="00465F3A"/>
    <w:rsid w:val="00466550"/>
    <w:rsid w:val="004669E2"/>
    <w:rsid w:val="00466A67"/>
    <w:rsid w:val="0046714D"/>
    <w:rsid w:val="004671E7"/>
    <w:rsid w:val="00467A6F"/>
    <w:rsid w:val="00467D4A"/>
    <w:rsid w:val="00470130"/>
    <w:rsid w:val="0047093A"/>
    <w:rsid w:val="00470A12"/>
    <w:rsid w:val="00470BA8"/>
    <w:rsid w:val="00470C31"/>
    <w:rsid w:val="0047157F"/>
    <w:rsid w:val="0047189D"/>
    <w:rsid w:val="00471AA9"/>
    <w:rsid w:val="00472155"/>
    <w:rsid w:val="00472364"/>
    <w:rsid w:val="00472456"/>
    <w:rsid w:val="004726C7"/>
    <w:rsid w:val="00472711"/>
    <w:rsid w:val="004727D9"/>
    <w:rsid w:val="00472937"/>
    <w:rsid w:val="00472BBB"/>
    <w:rsid w:val="00472FF4"/>
    <w:rsid w:val="004734D0"/>
    <w:rsid w:val="00473A48"/>
    <w:rsid w:val="00473DF2"/>
    <w:rsid w:val="004744B4"/>
    <w:rsid w:val="004745F7"/>
    <w:rsid w:val="00474804"/>
    <w:rsid w:val="00474B19"/>
    <w:rsid w:val="00474CFD"/>
    <w:rsid w:val="00475193"/>
    <w:rsid w:val="0047520A"/>
    <w:rsid w:val="0047556B"/>
    <w:rsid w:val="00475808"/>
    <w:rsid w:val="004758E6"/>
    <w:rsid w:val="004759D0"/>
    <w:rsid w:val="00475AC8"/>
    <w:rsid w:val="00475B44"/>
    <w:rsid w:val="00475F02"/>
    <w:rsid w:val="004762F3"/>
    <w:rsid w:val="004767C4"/>
    <w:rsid w:val="004769FA"/>
    <w:rsid w:val="00476B40"/>
    <w:rsid w:val="00477103"/>
    <w:rsid w:val="00477740"/>
    <w:rsid w:val="00477768"/>
    <w:rsid w:val="004779C0"/>
    <w:rsid w:val="00477E6D"/>
    <w:rsid w:val="00480022"/>
    <w:rsid w:val="0048140E"/>
    <w:rsid w:val="0048209C"/>
    <w:rsid w:val="00482C06"/>
    <w:rsid w:val="00482F30"/>
    <w:rsid w:val="004833B4"/>
    <w:rsid w:val="004835D6"/>
    <w:rsid w:val="0048366E"/>
    <w:rsid w:val="004838A5"/>
    <w:rsid w:val="00483E2C"/>
    <w:rsid w:val="00483E8A"/>
    <w:rsid w:val="004846D1"/>
    <w:rsid w:val="004848B2"/>
    <w:rsid w:val="004850E5"/>
    <w:rsid w:val="004851DC"/>
    <w:rsid w:val="00485657"/>
    <w:rsid w:val="00485A8B"/>
    <w:rsid w:val="00485BC6"/>
    <w:rsid w:val="004867C5"/>
    <w:rsid w:val="00486E93"/>
    <w:rsid w:val="00487175"/>
    <w:rsid w:val="004874F5"/>
    <w:rsid w:val="00487647"/>
    <w:rsid w:val="00491098"/>
    <w:rsid w:val="00491E6E"/>
    <w:rsid w:val="00491EDC"/>
    <w:rsid w:val="0049220A"/>
    <w:rsid w:val="00492256"/>
    <w:rsid w:val="00492427"/>
    <w:rsid w:val="00492B8D"/>
    <w:rsid w:val="00492BC5"/>
    <w:rsid w:val="00493836"/>
    <w:rsid w:val="00493957"/>
    <w:rsid w:val="00493999"/>
    <w:rsid w:val="00493F23"/>
    <w:rsid w:val="0049433C"/>
    <w:rsid w:val="00494430"/>
    <w:rsid w:val="00494A42"/>
    <w:rsid w:val="004950D5"/>
    <w:rsid w:val="0049542A"/>
    <w:rsid w:val="00495916"/>
    <w:rsid w:val="00495E8D"/>
    <w:rsid w:val="004961CE"/>
    <w:rsid w:val="004963BF"/>
    <w:rsid w:val="004964F1"/>
    <w:rsid w:val="0049666A"/>
    <w:rsid w:val="004966B9"/>
    <w:rsid w:val="00496C25"/>
    <w:rsid w:val="00496CFB"/>
    <w:rsid w:val="00496F57"/>
    <w:rsid w:val="00496FB9"/>
    <w:rsid w:val="004970B3"/>
    <w:rsid w:val="00497AB5"/>
    <w:rsid w:val="00497CED"/>
    <w:rsid w:val="004A01DB"/>
    <w:rsid w:val="004A0B65"/>
    <w:rsid w:val="004A16BC"/>
    <w:rsid w:val="004A2595"/>
    <w:rsid w:val="004A2B94"/>
    <w:rsid w:val="004A4802"/>
    <w:rsid w:val="004A484C"/>
    <w:rsid w:val="004A4C9E"/>
    <w:rsid w:val="004A4CE0"/>
    <w:rsid w:val="004A5362"/>
    <w:rsid w:val="004A57C0"/>
    <w:rsid w:val="004A5B32"/>
    <w:rsid w:val="004A6893"/>
    <w:rsid w:val="004A6B9B"/>
    <w:rsid w:val="004A706D"/>
    <w:rsid w:val="004A7AE6"/>
    <w:rsid w:val="004A7E7F"/>
    <w:rsid w:val="004B0063"/>
    <w:rsid w:val="004B0146"/>
    <w:rsid w:val="004B0262"/>
    <w:rsid w:val="004B0A29"/>
    <w:rsid w:val="004B10DB"/>
    <w:rsid w:val="004B1536"/>
    <w:rsid w:val="004B1541"/>
    <w:rsid w:val="004B155E"/>
    <w:rsid w:val="004B1583"/>
    <w:rsid w:val="004B1AC4"/>
    <w:rsid w:val="004B1B44"/>
    <w:rsid w:val="004B2548"/>
    <w:rsid w:val="004B297A"/>
    <w:rsid w:val="004B2BC9"/>
    <w:rsid w:val="004B2C38"/>
    <w:rsid w:val="004B2FD1"/>
    <w:rsid w:val="004B33DB"/>
    <w:rsid w:val="004B372A"/>
    <w:rsid w:val="004B3ACB"/>
    <w:rsid w:val="004B47A3"/>
    <w:rsid w:val="004B55D9"/>
    <w:rsid w:val="004B563D"/>
    <w:rsid w:val="004B587C"/>
    <w:rsid w:val="004B5BBA"/>
    <w:rsid w:val="004B7AFB"/>
    <w:rsid w:val="004B7C0C"/>
    <w:rsid w:val="004C01C8"/>
    <w:rsid w:val="004C08AB"/>
    <w:rsid w:val="004C0AB8"/>
    <w:rsid w:val="004C1519"/>
    <w:rsid w:val="004C155A"/>
    <w:rsid w:val="004C1788"/>
    <w:rsid w:val="004C17BC"/>
    <w:rsid w:val="004C1AAC"/>
    <w:rsid w:val="004C1E36"/>
    <w:rsid w:val="004C1E71"/>
    <w:rsid w:val="004C1EB0"/>
    <w:rsid w:val="004C2328"/>
    <w:rsid w:val="004C2431"/>
    <w:rsid w:val="004C2794"/>
    <w:rsid w:val="004C2922"/>
    <w:rsid w:val="004C2D6E"/>
    <w:rsid w:val="004C2E8C"/>
    <w:rsid w:val="004C2EC1"/>
    <w:rsid w:val="004C3898"/>
    <w:rsid w:val="004C455E"/>
    <w:rsid w:val="004C4650"/>
    <w:rsid w:val="004C4975"/>
    <w:rsid w:val="004C4D8F"/>
    <w:rsid w:val="004C4EC2"/>
    <w:rsid w:val="004C5405"/>
    <w:rsid w:val="004C54C2"/>
    <w:rsid w:val="004C568D"/>
    <w:rsid w:val="004C57C0"/>
    <w:rsid w:val="004C5925"/>
    <w:rsid w:val="004C6376"/>
    <w:rsid w:val="004C6EDD"/>
    <w:rsid w:val="004D0F42"/>
    <w:rsid w:val="004D18D8"/>
    <w:rsid w:val="004D2237"/>
    <w:rsid w:val="004D2388"/>
    <w:rsid w:val="004D24D4"/>
    <w:rsid w:val="004D3076"/>
    <w:rsid w:val="004D36B1"/>
    <w:rsid w:val="004D3B3E"/>
    <w:rsid w:val="004D3F2B"/>
    <w:rsid w:val="004D40CF"/>
    <w:rsid w:val="004D493E"/>
    <w:rsid w:val="004D4BA4"/>
    <w:rsid w:val="004D5099"/>
    <w:rsid w:val="004D51A0"/>
    <w:rsid w:val="004D5235"/>
    <w:rsid w:val="004D5613"/>
    <w:rsid w:val="004D5E59"/>
    <w:rsid w:val="004D6828"/>
    <w:rsid w:val="004D6A8F"/>
    <w:rsid w:val="004D6F46"/>
    <w:rsid w:val="004D752E"/>
    <w:rsid w:val="004D7EBD"/>
    <w:rsid w:val="004E07C5"/>
    <w:rsid w:val="004E0BD6"/>
    <w:rsid w:val="004E0D3E"/>
    <w:rsid w:val="004E0D8A"/>
    <w:rsid w:val="004E1735"/>
    <w:rsid w:val="004E1788"/>
    <w:rsid w:val="004E1A9A"/>
    <w:rsid w:val="004E1B37"/>
    <w:rsid w:val="004E248F"/>
    <w:rsid w:val="004E2680"/>
    <w:rsid w:val="004E2847"/>
    <w:rsid w:val="004E28F9"/>
    <w:rsid w:val="004E2A64"/>
    <w:rsid w:val="004E2B17"/>
    <w:rsid w:val="004E2D11"/>
    <w:rsid w:val="004E3157"/>
    <w:rsid w:val="004E31CC"/>
    <w:rsid w:val="004E3727"/>
    <w:rsid w:val="004E37E7"/>
    <w:rsid w:val="004E38F5"/>
    <w:rsid w:val="004E3C91"/>
    <w:rsid w:val="004E3E62"/>
    <w:rsid w:val="004E423E"/>
    <w:rsid w:val="004E429A"/>
    <w:rsid w:val="004E462E"/>
    <w:rsid w:val="004E4AA7"/>
    <w:rsid w:val="004E4F3C"/>
    <w:rsid w:val="004E4F53"/>
    <w:rsid w:val="004E5061"/>
    <w:rsid w:val="004E55D9"/>
    <w:rsid w:val="004E56DC"/>
    <w:rsid w:val="004E5AC2"/>
    <w:rsid w:val="004E5E3D"/>
    <w:rsid w:val="004E6282"/>
    <w:rsid w:val="004E6960"/>
    <w:rsid w:val="004E76F4"/>
    <w:rsid w:val="004E7980"/>
    <w:rsid w:val="004E7BC7"/>
    <w:rsid w:val="004E7ECA"/>
    <w:rsid w:val="004F0006"/>
    <w:rsid w:val="004F0019"/>
    <w:rsid w:val="004F032B"/>
    <w:rsid w:val="004F04B0"/>
    <w:rsid w:val="004F0B4E"/>
    <w:rsid w:val="004F0B6C"/>
    <w:rsid w:val="004F0D3B"/>
    <w:rsid w:val="004F0F30"/>
    <w:rsid w:val="004F1151"/>
    <w:rsid w:val="004F11A4"/>
    <w:rsid w:val="004F152F"/>
    <w:rsid w:val="004F1D42"/>
    <w:rsid w:val="004F2078"/>
    <w:rsid w:val="004F26E5"/>
    <w:rsid w:val="004F300B"/>
    <w:rsid w:val="004F3118"/>
    <w:rsid w:val="004F3665"/>
    <w:rsid w:val="004F3A15"/>
    <w:rsid w:val="004F3CA3"/>
    <w:rsid w:val="004F3CB2"/>
    <w:rsid w:val="004F4620"/>
    <w:rsid w:val="004F4A6D"/>
    <w:rsid w:val="004F4DA3"/>
    <w:rsid w:val="004F50F0"/>
    <w:rsid w:val="004F5617"/>
    <w:rsid w:val="004F573B"/>
    <w:rsid w:val="004F5C3F"/>
    <w:rsid w:val="004F5F05"/>
    <w:rsid w:val="004F66F8"/>
    <w:rsid w:val="004F66FD"/>
    <w:rsid w:val="004F6C3B"/>
    <w:rsid w:val="004F6D65"/>
    <w:rsid w:val="004F6D8E"/>
    <w:rsid w:val="004F7327"/>
    <w:rsid w:val="004F7740"/>
    <w:rsid w:val="004F7797"/>
    <w:rsid w:val="004F779A"/>
    <w:rsid w:val="004F7AE2"/>
    <w:rsid w:val="004F7EA9"/>
    <w:rsid w:val="0050054E"/>
    <w:rsid w:val="00500727"/>
    <w:rsid w:val="00500754"/>
    <w:rsid w:val="00501607"/>
    <w:rsid w:val="005019AD"/>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4B0"/>
    <w:rsid w:val="00506112"/>
    <w:rsid w:val="005063E9"/>
    <w:rsid w:val="00506434"/>
    <w:rsid w:val="00506557"/>
    <w:rsid w:val="0050677A"/>
    <w:rsid w:val="0050687A"/>
    <w:rsid w:val="005069B5"/>
    <w:rsid w:val="00506EEF"/>
    <w:rsid w:val="00507056"/>
    <w:rsid w:val="0050736A"/>
    <w:rsid w:val="00507454"/>
    <w:rsid w:val="005079A0"/>
    <w:rsid w:val="00507CBC"/>
    <w:rsid w:val="005105BD"/>
    <w:rsid w:val="005108D8"/>
    <w:rsid w:val="00510A57"/>
    <w:rsid w:val="00510D8F"/>
    <w:rsid w:val="005110A6"/>
    <w:rsid w:val="005111A1"/>
    <w:rsid w:val="005111B4"/>
    <w:rsid w:val="005116F9"/>
    <w:rsid w:val="00511B66"/>
    <w:rsid w:val="00511BAB"/>
    <w:rsid w:val="00512208"/>
    <w:rsid w:val="005126BC"/>
    <w:rsid w:val="00512DAC"/>
    <w:rsid w:val="00512ED1"/>
    <w:rsid w:val="00512F2F"/>
    <w:rsid w:val="0051337B"/>
    <w:rsid w:val="005139D3"/>
    <w:rsid w:val="00513D59"/>
    <w:rsid w:val="0051402A"/>
    <w:rsid w:val="00514375"/>
    <w:rsid w:val="0051442F"/>
    <w:rsid w:val="00514532"/>
    <w:rsid w:val="005149C7"/>
    <w:rsid w:val="005153A7"/>
    <w:rsid w:val="005154C5"/>
    <w:rsid w:val="00515BEF"/>
    <w:rsid w:val="005160CC"/>
    <w:rsid w:val="00516564"/>
    <w:rsid w:val="005168EB"/>
    <w:rsid w:val="0051692F"/>
    <w:rsid w:val="0051693D"/>
    <w:rsid w:val="00516A3F"/>
    <w:rsid w:val="0051701D"/>
    <w:rsid w:val="005170F2"/>
    <w:rsid w:val="00517226"/>
    <w:rsid w:val="00517303"/>
    <w:rsid w:val="00517862"/>
    <w:rsid w:val="00517AA5"/>
    <w:rsid w:val="00517DAE"/>
    <w:rsid w:val="005202C2"/>
    <w:rsid w:val="00520512"/>
    <w:rsid w:val="005206C6"/>
    <w:rsid w:val="005207BE"/>
    <w:rsid w:val="0052084B"/>
    <w:rsid w:val="00521643"/>
    <w:rsid w:val="005219CF"/>
    <w:rsid w:val="00522D07"/>
    <w:rsid w:val="0052346F"/>
    <w:rsid w:val="00523CC6"/>
    <w:rsid w:val="00523CDD"/>
    <w:rsid w:val="00523DC1"/>
    <w:rsid w:val="00524083"/>
    <w:rsid w:val="005244B6"/>
    <w:rsid w:val="005258EB"/>
    <w:rsid w:val="00525E33"/>
    <w:rsid w:val="00525F75"/>
    <w:rsid w:val="005262AA"/>
    <w:rsid w:val="00526519"/>
    <w:rsid w:val="005267A6"/>
    <w:rsid w:val="005267CC"/>
    <w:rsid w:val="00526918"/>
    <w:rsid w:val="005269A2"/>
    <w:rsid w:val="00526C0D"/>
    <w:rsid w:val="00526D58"/>
    <w:rsid w:val="00526F8D"/>
    <w:rsid w:val="00527104"/>
    <w:rsid w:val="0052739E"/>
    <w:rsid w:val="00527416"/>
    <w:rsid w:val="00527D06"/>
    <w:rsid w:val="005313D4"/>
    <w:rsid w:val="00531534"/>
    <w:rsid w:val="00531845"/>
    <w:rsid w:val="00531C10"/>
    <w:rsid w:val="00531CAC"/>
    <w:rsid w:val="00531EEF"/>
    <w:rsid w:val="00531F1D"/>
    <w:rsid w:val="00532331"/>
    <w:rsid w:val="00532546"/>
    <w:rsid w:val="0053257B"/>
    <w:rsid w:val="00532896"/>
    <w:rsid w:val="00532E9E"/>
    <w:rsid w:val="0053355A"/>
    <w:rsid w:val="005336B9"/>
    <w:rsid w:val="005338D0"/>
    <w:rsid w:val="00533A78"/>
    <w:rsid w:val="00533BD3"/>
    <w:rsid w:val="005340C6"/>
    <w:rsid w:val="0053426C"/>
    <w:rsid w:val="005343FA"/>
    <w:rsid w:val="005345A4"/>
    <w:rsid w:val="00534B59"/>
    <w:rsid w:val="00534C41"/>
    <w:rsid w:val="00534C75"/>
    <w:rsid w:val="00534E4C"/>
    <w:rsid w:val="00534F25"/>
    <w:rsid w:val="0053547A"/>
    <w:rsid w:val="00535A97"/>
    <w:rsid w:val="00536759"/>
    <w:rsid w:val="00536984"/>
    <w:rsid w:val="005369A8"/>
    <w:rsid w:val="00536B30"/>
    <w:rsid w:val="00536BFB"/>
    <w:rsid w:val="0053796C"/>
    <w:rsid w:val="00537C62"/>
    <w:rsid w:val="00537C7D"/>
    <w:rsid w:val="00540355"/>
    <w:rsid w:val="00540720"/>
    <w:rsid w:val="00541099"/>
    <w:rsid w:val="00541B23"/>
    <w:rsid w:val="00541D35"/>
    <w:rsid w:val="005422D0"/>
    <w:rsid w:val="0054297D"/>
    <w:rsid w:val="00543336"/>
    <w:rsid w:val="0054347F"/>
    <w:rsid w:val="00543775"/>
    <w:rsid w:val="005440AA"/>
    <w:rsid w:val="0054422B"/>
    <w:rsid w:val="00544EFC"/>
    <w:rsid w:val="00544F20"/>
    <w:rsid w:val="0054501C"/>
    <w:rsid w:val="0054525A"/>
    <w:rsid w:val="0054541E"/>
    <w:rsid w:val="00545771"/>
    <w:rsid w:val="005459FD"/>
    <w:rsid w:val="00546970"/>
    <w:rsid w:val="00546D87"/>
    <w:rsid w:val="00547A14"/>
    <w:rsid w:val="00547C0C"/>
    <w:rsid w:val="00547F05"/>
    <w:rsid w:val="00547F49"/>
    <w:rsid w:val="0055001B"/>
    <w:rsid w:val="005501A7"/>
    <w:rsid w:val="00550262"/>
    <w:rsid w:val="005505D5"/>
    <w:rsid w:val="0055079D"/>
    <w:rsid w:val="0055099B"/>
    <w:rsid w:val="005511FE"/>
    <w:rsid w:val="00552563"/>
    <w:rsid w:val="00552B7F"/>
    <w:rsid w:val="00553715"/>
    <w:rsid w:val="005542B2"/>
    <w:rsid w:val="0055459B"/>
    <w:rsid w:val="005547CA"/>
    <w:rsid w:val="00554C04"/>
    <w:rsid w:val="00554E19"/>
    <w:rsid w:val="005556E1"/>
    <w:rsid w:val="00555751"/>
    <w:rsid w:val="00555825"/>
    <w:rsid w:val="005558B3"/>
    <w:rsid w:val="005558F3"/>
    <w:rsid w:val="00555A50"/>
    <w:rsid w:val="00555D73"/>
    <w:rsid w:val="005564FC"/>
    <w:rsid w:val="00556BAE"/>
    <w:rsid w:val="005576FD"/>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56C"/>
    <w:rsid w:val="005636AC"/>
    <w:rsid w:val="005636E8"/>
    <w:rsid w:val="0056375C"/>
    <w:rsid w:val="0056386E"/>
    <w:rsid w:val="005640D1"/>
    <w:rsid w:val="00564156"/>
    <w:rsid w:val="00564660"/>
    <w:rsid w:val="00564DA9"/>
    <w:rsid w:val="00565479"/>
    <w:rsid w:val="00565DB9"/>
    <w:rsid w:val="005660F2"/>
    <w:rsid w:val="00566AB9"/>
    <w:rsid w:val="00567130"/>
    <w:rsid w:val="00567509"/>
    <w:rsid w:val="00567CF4"/>
    <w:rsid w:val="00567E5E"/>
    <w:rsid w:val="0057023B"/>
    <w:rsid w:val="005705C2"/>
    <w:rsid w:val="00570B7D"/>
    <w:rsid w:val="00570D73"/>
    <w:rsid w:val="00570DAF"/>
    <w:rsid w:val="00570E1E"/>
    <w:rsid w:val="00570F8E"/>
    <w:rsid w:val="0057221A"/>
    <w:rsid w:val="00572505"/>
    <w:rsid w:val="0057250C"/>
    <w:rsid w:val="00572CE8"/>
    <w:rsid w:val="00572DDA"/>
    <w:rsid w:val="005731A6"/>
    <w:rsid w:val="00573C45"/>
    <w:rsid w:val="00573E8D"/>
    <w:rsid w:val="00574297"/>
    <w:rsid w:val="005748E7"/>
    <w:rsid w:val="00574B83"/>
    <w:rsid w:val="00574DEC"/>
    <w:rsid w:val="00574FB1"/>
    <w:rsid w:val="00574FEE"/>
    <w:rsid w:val="0057559D"/>
    <w:rsid w:val="00575B3A"/>
    <w:rsid w:val="00575CD3"/>
    <w:rsid w:val="00576456"/>
    <w:rsid w:val="00576569"/>
    <w:rsid w:val="00576696"/>
    <w:rsid w:val="00576768"/>
    <w:rsid w:val="005768C1"/>
    <w:rsid w:val="00576952"/>
    <w:rsid w:val="00577C13"/>
    <w:rsid w:val="00580000"/>
    <w:rsid w:val="00580202"/>
    <w:rsid w:val="005814A0"/>
    <w:rsid w:val="0058155F"/>
    <w:rsid w:val="00581889"/>
    <w:rsid w:val="005818B4"/>
    <w:rsid w:val="005819CF"/>
    <w:rsid w:val="00581AF6"/>
    <w:rsid w:val="00581D03"/>
    <w:rsid w:val="00582746"/>
    <w:rsid w:val="00582809"/>
    <w:rsid w:val="005828A2"/>
    <w:rsid w:val="00582A4A"/>
    <w:rsid w:val="00583280"/>
    <w:rsid w:val="00583AA6"/>
    <w:rsid w:val="0058418F"/>
    <w:rsid w:val="00584ABE"/>
    <w:rsid w:val="00584ADF"/>
    <w:rsid w:val="0058536E"/>
    <w:rsid w:val="00585414"/>
    <w:rsid w:val="0058563E"/>
    <w:rsid w:val="00585876"/>
    <w:rsid w:val="00586040"/>
    <w:rsid w:val="00586728"/>
    <w:rsid w:val="00586BE5"/>
    <w:rsid w:val="00586C84"/>
    <w:rsid w:val="005874C6"/>
    <w:rsid w:val="0058798C"/>
    <w:rsid w:val="00587BD2"/>
    <w:rsid w:val="00587E55"/>
    <w:rsid w:val="00587ECB"/>
    <w:rsid w:val="005900FA"/>
    <w:rsid w:val="00590E3A"/>
    <w:rsid w:val="005910C5"/>
    <w:rsid w:val="00591405"/>
    <w:rsid w:val="00591AB1"/>
    <w:rsid w:val="00591B65"/>
    <w:rsid w:val="00591BA7"/>
    <w:rsid w:val="00591D77"/>
    <w:rsid w:val="00591F50"/>
    <w:rsid w:val="005923F4"/>
    <w:rsid w:val="005927B1"/>
    <w:rsid w:val="00592FEF"/>
    <w:rsid w:val="005930EA"/>
    <w:rsid w:val="005930F1"/>
    <w:rsid w:val="005932FE"/>
    <w:rsid w:val="005935A4"/>
    <w:rsid w:val="0059366C"/>
    <w:rsid w:val="00593B78"/>
    <w:rsid w:val="00593B91"/>
    <w:rsid w:val="00593D16"/>
    <w:rsid w:val="0059408F"/>
    <w:rsid w:val="00594398"/>
    <w:rsid w:val="005948C2"/>
    <w:rsid w:val="005948E4"/>
    <w:rsid w:val="00594969"/>
    <w:rsid w:val="00594CCE"/>
    <w:rsid w:val="00594FD2"/>
    <w:rsid w:val="00595DCA"/>
    <w:rsid w:val="00596347"/>
    <w:rsid w:val="0059646D"/>
    <w:rsid w:val="00596577"/>
    <w:rsid w:val="005966D2"/>
    <w:rsid w:val="00596756"/>
    <w:rsid w:val="00596840"/>
    <w:rsid w:val="005969AE"/>
    <w:rsid w:val="00596AF1"/>
    <w:rsid w:val="00596C40"/>
    <w:rsid w:val="005972E1"/>
    <w:rsid w:val="0059779B"/>
    <w:rsid w:val="005A0252"/>
    <w:rsid w:val="005A0802"/>
    <w:rsid w:val="005A0A22"/>
    <w:rsid w:val="005A0D5F"/>
    <w:rsid w:val="005A0E70"/>
    <w:rsid w:val="005A147F"/>
    <w:rsid w:val="005A1D12"/>
    <w:rsid w:val="005A1F9E"/>
    <w:rsid w:val="005A209A"/>
    <w:rsid w:val="005A224C"/>
    <w:rsid w:val="005A2A38"/>
    <w:rsid w:val="005A31B4"/>
    <w:rsid w:val="005A3459"/>
    <w:rsid w:val="005A35AB"/>
    <w:rsid w:val="005A36A3"/>
    <w:rsid w:val="005A3ADD"/>
    <w:rsid w:val="005A3F3C"/>
    <w:rsid w:val="005A4518"/>
    <w:rsid w:val="005A5323"/>
    <w:rsid w:val="005A53C1"/>
    <w:rsid w:val="005A5A82"/>
    <w:rsid w:val="005A5E48"/>
    <w:rsid w:val="005A662D"/>
    <w:rsid w:val="005A6B1C"/>
    <w:rsid w:val="005A7119"/>
    <w:rsid w:val="005A73EF"/>
    <w:rsid w:val="005A7A6D"/>
    <w:rsid w:val="005A7DD2"/>
    <w:rsid w:val="005A7F20"/>
    <w:rsid w:val="005B09B4"/>
    <w:rsid w:val="005B1CCD"/>
    <w:rsid w:val="005B1FD3"/>
    <w:rsid w:val="005B2A3F"/>
    <w:rsid w:val="005B35D7"/>
    <w:rsid w:val="005B392A"/>
    <w:rsid w:val="005B3AA3"/>
    <w:rsid w:val="005B41BD"/>
    <w:rsid w:val="005B420D"/>
    <w:rsid w:val="005B42DF"/>
    <w:rsid w:val="005B4909"/>
    <w:rsid w:val="005B4CE3"/>
    <w:rsid w:val="005B4E16"/>
    <w:rsid w:val="005B5178"/>
    <w:rsid w:val="005B544F"/>
    <w:rsid w:val="005B546B"/>
    <w:rsid w:val="005B55E3"/>
    <w:rsid w:val="005B602D"/>
    <w:rsid w:val="005B6256"/>
    <w:rsid w:val="005B65A8"/>
    <w:rsid w:val="005B6B74"/>
    <w:rsid w:val="005B6F83"/>
    <w:rsid w:val="005B728F"/>
    <w:rsid w:val="005B7390"/>
    <w:rsid w:val="005C0474"/>
    <w:rsid w:val="005C04B6"/>
    <w:rsid w:val="005C0585"/>
    <w:rsid w:val="005C05CE"/>
    <w:rsid w:val="005C0682"/>
    <w:rsid w:val="005C0F43"/>
    <w:rsid w:val="005C127D"/>
    <w:rsid w:val="005C17D4"/>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DF7"/>
    <w:rsid w:val="005C3E6C"/>
    <w:rsid w:val="005C3E88"/>
    <w:rsid w:val="005C470A"/>
    <w:rsid w:val="005C493C"/>
    <w:rsid w:val="005C4B2F"/>
    <w:rsid w:val="005C4BEF"/>
    <w:rsid w:val="005C4E46"/>
    <w:rsid w:val="005C5292"/>
    <w:rsid w:val="005C5310"/>
    <w:rsid w:val="005C739C"/>
    <w:rsid w:val="005C74FB"/>
    <w:rsid w:val="005C768A"/>
    <w:rsid w:val="005C7CC3"/>
    <w:rsid w:val="005D02F9"/>
    <w:rsid w:val="005D06F7"/>
    <w:rsid w:val="005D07F6"/>
    <w:rsid w:val="005D0F4A"/>
    <w:rsid w:val="005D1415"/>
    <w:rsid w:val="005D1498"/>
    <w:rsid w:val="005D1602"/>
    <w:rsid w:val="005D1A70"/>
    <w:rsid w:val="005D1ECA"/>
    <w:rsid w:val="005D1F00"/>
    <w:rsid w:val="005D2268"/>
    <w:rsid w:val="005D26C6"/>
    <w:rsid w:val="005D273F"/>
    <w:rsid w:val="005D2A6A"/>
    <w:rsid w:val="005D2CEB"/>
    <w:rsid w:val="005D3237"/>
    <w:rsid w:val="005D3382"/>
    <w:rsid w:val="005D3384"/>
    <w:rsid w:val="005D4026"/>
    <w:rsid w:val="005D4030"/>
    <w:rsid w:val="005D4D76"/>
    <w:rsid w:val="005D4F24"/>
    <w:rsid w:val="005D5295"/>
    <w:rsid w:val="005D63A7"/>
    <w:rsid w:val="005D64CE"/>
    <w:rsid w:val="005D65DE"/>
    <w:rsid w:val="005D6B0B"/>
    <w:rsid w:val="005D722C"/>
    <w:rsid w:val="005D77AC"/>
    <w:rsid w:val="005D7BBD"/>
    <w:rsid w:val="005E0A2A"/>
    <w:rsid w:val="005E0BF8"/>
    <w:rsid w:val="005E12A6"/>
    <w:rsid w:val="005E19DD"/>
    <w:rsid w:val="005E1F9C"/>
    <w:rsid w:val="005E240F"/>
    <w:rsid w:val="005E2C19"/>
    <w:rsid w:val="005E2C66"/>
    <w:rsid w:val="005E2CD2"/>
    <w:rsid w:val="005E2F0C"/>
    <w:rsid w:val="005E30FD"/>
    <w:rsid w:val="005E385F"/>
    <w:rsid w:val="005E3915"/>
    <w:rsid w:val="005E3BE2"/>
    <w:rsid w:val="005E3F71"/>
    <w:rsid w:val="005E3FE0"/>
    <w:rsid w:val="005E418B"/>
    <w:rsid w:val="005E4190"/>
    <w:rsid w:val="005E45BC"/>
    <w:rsid w:val="005E4740"/>
    <w:rsid w:val="005E4F1C"/>
    <w:rsid w:val="005E5026"/>
    <w:rsid w:val="005E50D4"/>
    <w:rsid w:val="005E513A"/>
    <w:rsid w:val="005E5732"/>
    <w:rsid w:val="005E5A04"/>
    <w:rsid w:val="005E5B81"/>
    <w:rsid w:val="005E5C60"/>
    <w:rsid w:val="005E5C6F"/>
    <w:rsid w:val="005E5D85"/>
    <w:rsid w:val="005E5DC3"/>
    <w:rsid w:val="005E6576"/>
    <w:rsid w:val="005E6E84"/>
    <w:rsid w:val="005E722F"/>
    <w:rsid w:val="005E798A"/>
    <w:rsid w:val="005E79D3"/>
    <w:rsid w:val="005E7BBD"/>
    <w:rsid w:val="005F0458"/>
    <w:rsid w:val="005F06E0"/>
    <w:rsid w:val="005F0F60"/>
    <w:rsid w:val="005F1003"/>
    <w:rsid w:val="005F15B3"/>
    <w:rsid w:val="005F168C"/>
    <w:rsid w:val="005F1768"/>
    <w:rsid w:val="005F1C37"/>
    <w:rsid w:val="005F20D0"/>
    <w:rsid w:val="005F2CB1"/>
    <w:rsid w:val="005F3025"/>
    <w:rsid w:val="005F36B7"/>
    <w:rsid w:val="005F3A16"/>
    <w:rsid w:val="005F3AC1"/>
    <w:rsid w:val="005F40A9"/>
    <w:rsid w:val="005F47AE"/>
    <w:rsid w:val="005F4ADF"/>
    <w:rsid w:val="005F4D03"/>
    <w:rsid w:val="005F50BF"/>
    <w:rsid w:val="005F528E"/>
    <w:rsid w:val="005F55AA"/>
    <w:rsid w:val="005F5612"/>
    <w:rsid w:val="005F5AF7"/>
    <w:rsid w:val="005F5B80"/>
    <w:rsid w:val="005F60CF"/>
    <w:rsid w:val="005F618C"/>
    <w:rsid w:val="005F6777"/>
    <w:rsid w:val="005F70BD"/>
    <w:rsid w:val="005F7999"/>
    <w:rsid w:val="0060020B"/>
    <w:rsid w:val="0060035C"/>
    <w:rsid w:val="006008AA"/>
    <w:rsid w:val="00601019"/>
    <w:rsid w:val="006013C7"/>
    <w:rsid w:val="00601ACA"/>
    <w:rsid w:val="00601BCE"/>
    <w:rsid w:val="0060230F"/>
    <w:rsid w:val="0060283C"/>
    <w:rsid w:val="00602ABF"/>
    <w:rsid w:val="00602CC9"/>
    <w:rsid w:val="006030F3"/>
    <w:rsid w:val="00603997"/>
    <w:rsid w:val="006039FE"/>
    <w:rsid w:val="00604190"/>
    <w:rsid w:val="006042AB"/>
    <w:rsid w:val="00604F14"/>
    <w:rsid w:val="0060533F"/>
    <w:rsid w:val="00605501"/>
    <w:rsid w:val="00605A73"/>
    <w:rsid w:val="00605F62"/>
    <w:rsid w:val="00606784"/>
    <w:rsid w:val="00606879"/>
    <w:rsid w:val="00606E6F"/>
    <w:rsid w:val="00606F9A"/>
    <w:rsid w:val="0060727B"/>
    <w:rsid w:val="00607AF5"/>
    <w:rsid w:val="00610246"/>
    <w:rsid w:val="00610371"/>
    <w:rsid w:val="00610397"/>
    <w:rsid w:val="00610A14"/>
    <w:rsid w:val="006115C7"/>
    <w:rsid w:val="006119F5"/>
    <w:rsid w:val="00611A3E"/>
    <w:rsid w:val="00611B83"/>
    <w:rsid w:val="00611BEC"/>
    <w:rsid w:val="00611FEE"/>
    <w:rsid w:val="00612D70"/>
    <w:rsid w:val="00613257"/>
    <w:rsid w:val="00613392"/>
    <w:rsid w:val="0061358A"/>
    <w:rsid w:val="00613B03"/>
    <w:rsid w:val="006145D9"/>
    <w:rsid w:val="00615803"/>
    <w:rsid w:val="00615969"/>
    <w:rsid w:val="00615C96"/>
    <w:rsid w:val="0061621C"/>
    <w:rsid w:val="006165D8"/>
    <w:rsid w:val="006165F3"/>
    <w:rsid w:val="00616D45"/>
    <w:rsid w:val="00617458"/>
    <w:rsid w:val="006177E5"/>
    <w:rsid w:val="006178FA"/>
    <w:rsid w:val="00617BE3"/>
    <w:rsid w:val="00617E58"/>
    <w:rsid w:val="00620A71"/>
    <w:rsid w:val="00620B7D"/>
    <w:rsid w:val="00620D80"/>
    <w:rsid w:val="00621F5C"/>
    <w:rsid w:val="00622065"/>
    <w:rsid w:val="006225D2"/>
    <w:rsid w:val="00622CDE"/>
    <w:rsid w:val="0062311D"/>
    <w:rsid w:val="006234A6"/>
    <w:rsid w:val="006237E4"/>
    <w:rsid w:val="00623DF9"/>
    <w:rsid w:val="0062432E"/>
    <w:rsid w:val="0062449C"/>
    <w:rsid w:val="00624B80"/>
    <w:rsid w:val="00624D23"/>
    <w:rsid w:val="00624EE4"/>
    <w:rsid w:val="00624F8F"/>
    <w:rsid w:val="00625051"/>
    <w:rsid w:val="00625A9F"/>
    <w:rsid w:val="0062642E"/>
    <w:rsid w:val="00626528"/>
    <w:rsid w:val="006268BE"/>
    <w:rsid w:val="00626D2F"/>
    <w:rsid w:val="006274B9"/>
    <w:rsid w:val="006276C5"/>
    <w:rsid w:val="00627A25"/>
    <w:rsid w:val="00630001"/>
    <w:rsid w:val="00630485"/>
    <w:rsid w:val="0063083C"/>
    <w:rsid w:val="006311B3"/>
    <w:rsid w:val="006322D8"/>
    <w:rsid w:val="00632376"/>
    <w:rsid w:val="0063284C"/>
    <w:rsid w:val="00632C35"/>
    <w:rsid w:val="006332A3"/>
    <w:rsid w:val="00633302"/>
    <w:rsid w:val="006336DC"/>
    <w:rsid w:val="006337DA"/>
    <w:rsid w:val="00633833"/>
    <w:rsid w:val="0063397D"/>
    <w:rsid w:val="00634442"/>
    <w:rsid w:val="00634B61"/>
    <w:rsid w:val="00634E62"/>
    <w:rsid w:val="006358D5"/>
    <w:rsid w:val="00635B69"/>
    <w:rsid w:val="00635F6F"/>
    <w:rsid w:val="00636046"/>
    <w:rsid w:val="00636398"/>
    <w:rsid w:val="006368D3"/>
    <w:rsid w:val="00636A5D"/>
    <w:rsid w:val="00636B1A"/>
    <w:rsid w:val="00636F1D"/>
    <w:rsid w:val="006370D1"/>
    <w:rsid w:val="00637193"/>
    <w:rsid w:val="006377EC"/>
    <w:rsid w:val="00637D81"/>
    <w:rsid w:val="00640921"/>
    <w:rsid w:val="00640C9F"/>
    <w:rsid w:val="0064151F"/>
    <w:rsid w:val="00641533"/>
    <w:rsid w:val="00641609"/>
    <w:rsid w:val="006419C8"/>
    <w:rsid w:val="0064208D"/>
    <w:rsid w:val="00642A3A"/>
    <w:rsid w:val="0064304C"/>
    <w:rsid w:val="00643475"/>
    <w:rsid w:val="006434E5"/>
    <w:rsid w:val="00643916"/>
    <w:rsid w:val="0064396A"/>
    <w:rsid w:val="00643CA3"/>
    <w:rsid w:val="0064497B"/>
    <w:rsid w:val="00644CF0"/>
    <w:rsid w:val="006450A1"/>
    <w:rsid w:val="00645CD5"/>
    <w:rsid w:val="0064619B"/>
    <w:rsid w:val="0064624E"/>
    <w:rsid w:val="0064655E"/>
    <w:rsid w:val="00646851"/>
    <w:rsid w:val="0064719C"/>
    <w:rsid w:val="00647650"/>
    <w:rsid w:val="00647651"/>
    <w:rsid w:val="00647F6E"/>
    <w:rsid w:val="006508A3"/>
    <w:rsid w:val="00650AB9"/>
    <w:rsid w:val="00650C8A"/>
    <w:rsid w:val="00651393"/>
    <w:rsid w:val="00651CF0"/>
    <w:rsid w:val="00651EF2"/>
    <w:rsid w:val="006523F3"/>
    <w:rsid w:val="006526C0"/>
    <w:rsid w:val="006528F9"/>
    <w:rsid w:val="00652B6D"/>
    <w:rsid w:val="00652DCB"/>
    <w:rsid w:val="00652DDC"/>
    <w:rsid w:val="00652FD5"/>
    <w:rsid w:val="0065314F"/>
    <w:rsid w:val="00653C79"/>
    <w:rsid w:val="00653D78"/>
    <w:rsid w:val="00654408"/>
    <w:rsid w:val="00654BB6"/>
    <w:rsid w:val="00654C29"/>
    <w:rsid w:val="00654D99"/>
    <w:rsid w:val="00654EC2"/>
    <w:rsid w:val="00655733"/>
    <w:rsid w:val="0065576C"/>
    <w:rsid w:val="00655A53"/>
    <w:rsid w:val="00655ACD"/>
    <w:rsid w:val="00655D0F"/>
    <w:rsid w:val="00656391"/>
    <w:rsid w:val="006564D4"/>
    <w:rsid w:val="00656A92"/>
    <w:rsid w:val="00656DDE"/>
    <w:rsid w:val="00657672"/>
    <w:rsid w:val="006579D0"/>
    <w:rsid w:val="00657BBC"/>
    <w:rsid w:val="00657FDE"/>
    <w:rsid w:val="0066011D"/>
    <w:rsid w:val="0066061D"/>
    <w:rsid w:val="006607C0"/>
    <w:rsid w:val="00660843"/>
    <w:rsid w:val="0066124B"/>
    <w:rsid w:val="006613A6"/>
    <w:rsid w:val="00661FC1"/>
    <w:rsid w:val="006623CF"/>
    <w:rsid w:val="006627A2"/>
    <w:rsid w:val="00663131"/>
    <w:rsid w:val="006634E6"/>
    <w:rsid w:val="00663A31"/>
    <w:rsid w:val="00663BE6"/>
    <w:rsid w:val="0066415F"/>
    <w:rsid w:val="00664C0B"/>
    <w:rsid w:val="0066547A"/>
    <w:rsid w:val="006655EE"/>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158C"/>
    <w:rsid w:val="006716CA"/>
    <w:rsid w:val="0067218F"/>
    <w:rsid w:val="00672F6A"/>
    <w:rsid w:val="00673C16"/>
    <w:rsid w:val="00673C49"/>
    <w:rsid w:val="00673DBC"/>
    <w:rsid w:val="006741F2"/>
    <w:rsid w:val="0067496A"/>
    <w:rsid w:val="00674CC3"/>
    <w:rsid w:val="00674F02"/>
    <w:rsid w:val="006753D6"/>
    <w:rsid w:val="00675754"/>
    <w:rsid w:val="00675850"/>
    <w:rsid w:val="00675AA4"/>
    <w:rsid w:val="00675B0B"/>
    <w:rsid w:val="00675BFB"/>
    <w:rsid w:val="00675C72"/>
    <w:rsid w:val="00676012"/>
    <w:rsid w:val="006760DC"/>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19F"/>
    <w:rsid w:val="00682BA6"/>
    <w:rsid w:val="00682BEB"/>
    <w:rsid w:val="00683182"/>
    <w:rsid w:val="0068321B"/>
    <w:rsid w:val="006834FB"/>
    <w:rsid w:val="00683A1A"/>
    <w:rsid w:val="00683ECE"/>
    <w:rsid w:val="0068407C"/>
    <w:rsid w:val="00684964"/>
    <w:rsid w:val="00686368"/>
    <w:rsid w:val="0068662D"/>
    <w:rsid w:val="006867CF"/>
    <w:rsid w:val="006869FE"/>
    <w:rsid w:val="006872E9"/>
    <w:rsid w:val="0068760D"/>
    <w:rsid w:val="00687C8A"/>
    <w:rsid w:val="00687E2C"/>
    <w:rsid w:val="006904A9"/>
    <w:rsid w:val="00690ADC"/>
    <w:rsid w:val="00690B70"/>
    <w:rsid w:val="0069129C"/>
    <w:rsid w:val="0069136A"/>
    <w:rsid w:val="006913A9"/>
    <w:rsid w:val="00691F27"/>
    <w:rsid w:val="00692138"/>
    <w:rsid w:val="006923BD"/>
    <w:rsid w:val="00692A7D"/>
    <w:rsid w:val="00692B16"/>
    <w:rsid w:val="00693965"/>
    <w:rsid w:val="00693D31"/>
    <w:rsid w:val="006940EE"/>
    <w:rsid w:val="00694707"/>
    <w:rsid w:val="00694DE6"/>
    <w:rsid w:val="00695AB9"/>
    <w:rsid w:val="00695CE2"/>
    <w:rsid w:val="00695FC2"/>
    <w:rsid w:val="0069614F"/>
    <w:rsid w:val="0069632C"/>
    <w:rsid w:val="006966E4"/>
    <w:rsid w:val="00696949"/>
    <w:rsid w:val="00697052"/>
    <w:rsid w:val="00697220"/>
    <w:rsid w:val="00697357"/>
    <w:rsid w:val="00697836"/>
    <w:rsid w:val="006978E6"/>
    <w:rsid w:val="00697CA2"/>
    <w:rsid w:val="00697D22"/>
    <w:rsid w:val="006A02FD"/>
    <w:rsid w:val="006A03A4"/>
    <w:rsid w:val="006A05CA"/>
    <w:rsid w:val="006A060D"/>
    <w:rsid w:val="006A0B66"/>
    <w:rsid w:val="006A19E8"/>
    <w:rsid w:val="006A1D59"/>
    <w:rsid w:val="006A241C"/>
    <w:rsid w:val="006A24B1"/>
    <w:rsid w:val="006A24F1"/>
    <w:rsid w:val="006A2E86"/>
    <w:rsid w:val="006A30AF"/>
    <w:rsid w:val="006A39C3"/>
    <w:rsid w:val="006A3C18"/>
    <w:rsid w:val="006A3D4A"/>
    <w:rsid w:val="006A44E3"/>
    <w:rsid w:val="006A46FB"/>
    <w:rsid w:val="006A4A11"/>
    <w:rsid w:val="006A548D"/>
    <w:rsid w:val="006A59C6"/>
    <w:rsid w:val="006A5C0C"/>
    <w:rsid w:val="006A5E28"/>
    <w:rsid w:val="006A5F2C"/>
    <w:rsid w:val="006A5FCA"/>
    <w:rsid w:val="006A6086"/>
    <w:rsid w:val="006A6431"/>
    <w:rsid w:val="006A6798"/>
    <w:rsid w:val="006A697B"/>
    <w:rsid w:val="006A7016"/>
    <w:rsid w:val="006A7988"/>
    <w:rsid w:val="006A7AFF"/>
    <w:rsid w:val="006A7B9F"/>
    <w:rsid w:val="006B0110"/>
    <w:rsid w:val="006B038A"/>
    <w:rsid w:val="006B09FB"/>
    <w:rsid w:val="006B11B8"/>
    <w:rsid w:val="006B155F"/>
    <w:rsid w:val="006B178A"/>
    <w:rsid w:val="006B1816"/>
    <w:rsid w:val="006B1DF9"/>
    <w:rsid w:val="006B1FD0"/>
    <w:rsid w:val="006B2099"/>
    <w:rsid w:val="006B2366"/>
    <w:rsid w:val="006B24B4"/>
    <w:rsid w:val="006B2FD3"/>
    <w:rsid w:val="006B3797"/>
    <w:rsid w:val="006B4091"/>
    <w:rsid w:val="006B4423"/>
    <w:rsid w:val="006B50CF"/>
    <w:rsid w:val="006B550C"/>
    <w:rsid w:val="006B570D"/>
    <w:rsid w:val="006B5727"/>
    <w:rsid w:val="006B5C2B"/>
    <w:rsid w:val="006B5CA7"/>
    <w:rsid w:val="006B5EE4"/>
    <w:rsid w:val="006B610A"/>
    <w:rsid w:val="006B67CF"/>
    <w:rsid w:val="006B6BC3"/>
    <w:rsid w:val="006B6D73"/>
    <w:rsid w:val="006B7B4F"/>
    <w:rsid w:val="006C03B8"/>
    <w:rsid w:val="006C0A94"/>
    <w:rsid w:val="006C0B8D"/>
    <w:rsid w:val="006C191E"/>
    <w:rsid w:val="006C1B4F"/>
    <w:rsid w:val="006C2353"/>
    <w:rsid w:val="006C2473"/>
    <w:rsid w:val="006C2E20"/>
    <w:rsid w:val="006C2F36"/>
    <w:rsid w:val="006C3CB8"/>
    <w:rsid w:val="006C3CE7"/>
    <w:rsid w:val="006C44C2"/>
    <w:rsid w:val="006C44FD"/>
    <w:rsid w:val="006C4CC5"/>
    <w:rsid w:val="006C5AFB"/>
    <w:rsid w:val="006C5B5D"/>
    <w:rsid w:val="006C5DFC"/>
    <w:rsid w:val="006C5EC9"/>
    <w:rsid w:val="006C6059"/>
    <w:rsid w:val="006C6431"/>
    <w:rsid w:val="006C6B96"/>
    <w:rsid w:val="006C6BE1"/>
    <w:rsid w:val="006C7522"/>
    <w:rsid w:val="006C758C"/>
    <w:rsid w:val="006C7710"/>
    <w:rsid w:val="006C7852"/>
    <w:rsid w:val="006C7A56"/>
    <w:rsid w:val="006D0580"/>
    <w:rsid w:val="006D0914"/>
    <w:rsid w:val="006D0B28"/>
    <w:rsid w:val="006D0FBC"/>
    <w:rsid w:val="006D121B"/>
    <w:rsid w:val="006D1AD2"/>
    <w:rsid w:val="006D22DC"/>
    <w:rsid w:val="006D2A46"/>
    <w:rsid w:val="006D2C84"/>
    <w:rsid w:val="006D30B5"/>
    <w:rsid w:val="006D398D"/>
    <w:rsid w:val="006D3B8F"/>
    <w:rsid w:val="006D3CB0"/>
    <w:rsid w:val="006D3F24"/>
    <w:rsid w:val="006D42A7"/>
    <w:rsid w:val="006D44C3"/>
    <w:rsid w:val="006D4649"/>
    <w:rsid w:val="006D46C8"/>
    <w:rsid w:val="006D4B88"/>
    <w:rsid w:val="006D56C8"/>
    <w:rsid w:val="006D571C"/>
    <w:rsid w:val="006D5D00"/>
    <w:rsid w:val="006D5F87"/>
    <w:rsid w:val="006D6329"/>
    <w:rsid w:val="006D666D"/>
    <w:rsid w:val="006D6F08"/>
    <w:rsid w:val="006D7759"/>
    <w:rsid w:val="006D7811"/>
    <w:rsid w:val="006D7C6A"/>
    <w:rsid w:val="006D7CD5"/>
    <w:rsid w:val="006E062C"/>
    <w:rsid w:val="006E0839"/>
    <w:rsid w:val="006E0AF5"/>
    <w:rsid w:val="006E0B61"/>
    <w:rsid w:val="006E0BDB"/>
    <w:rsid w:val="006E1778"/>
    <w:rsid w:val="006E195F"/>
    <w:rsid w:val="006E1F92"/>
    <w:rsid w:val="006E265D"/>
    <w:rsid w:val="006E28B7"/>
    <w:rsid w:val="006E2C8E"/>
    <w:rsid w:val="006E3310"/>
    <w:rsid w:val="006E3454"/>
    <w:rsid w:val="006E3537"/>
    <w:rsid w:val="006E387D"/>
    <w:rsid w:val="006E3BAD"/>
    <w:rsid w:val="006E479B"/>
    <w:rsid w:val="006E4820"/>
    <w:rsid w:val="006E4E39"/>
    <w:rsid w:val="006E52C9"/>
    <w:rsid w:val="006E565E"/>
    <w:rsid w:val="006E5B9A"/>
    <w:rsid w:val="006E64B5"/>
    <w:rsid w:val="006E64C5"/>
    <w:rsid w:val="006E673D"/>
    <w:rsid w:val="006E7988"/>
    <w:rsid w:val="006E7D3B"/>
    <w:rsid w:val="006F0B65"/>
    <w:rsid w:val="006F0CAD"/>
    <w:rsid w:val="006F1590"/>
    <w:rsid w:val="006F1A73"/>
    <w:rsid w:val="006F1B70"/>
    <w:rsid w:val="006F1BB0"/>
    <w:rsid w:val="006F2992"/>
    <w:rsid w:val="006F2E0A"/>
    <w:rsid w:val="006F341D"/>
    <w:rsid w:val="006F3B4C"/>
    <w:rsid w:val="006F3CDE"/>
    <w:rsid w:val="006F3F78"/>
    <w:rsid w:val="006F4696"/>
    <w:rsid w:val="006F4BCD"/>
    <w:rsid w:val="006F4E28"/>
    <w:rsid w:val="006F4E7C"/>
    <w:rsid w:val="006F58D4"/>
    <w:rsid w:val="006F5D54"/>
    <w:rsid w:val="006F60CF"/>
    <w:rsid w:val="006F63A3"/>
    <w:rsid w:val="006F684D"/>
    <w:rsid w:val="006F6970"/>
    <w:rsid w:val="006F6D56"/>
    <w:rsid w:val="006F7626"/>
    <w:rsid w:val="006F7A9F"/>
    <w:rsid w:val="007006BA"/>
    <w:rsid w:val="00700775"/>
    <w:rsid w:val="00700C19"/>
    <w:rsid w:val="00700D3A"/>
    <w:rsid w:val="00701AC0"/>
    <w:rsid w:val="0070336D"/>
    <w:rsid w:val="0070346E"/>
    <w:rsid w:val="00704406"/>
    <w:rsid w:val="00704461"/>
    <w:rsid w:val="00704EDB"/>
    <w:rsid w:val="0070537F"/>
    <w:rsid w:val="00705480"/>
    <w:rsid w:val="007054BD"/>
    <w:rsid w:val="00705688"/>
    <w:rsid w:val="00705753"/>
    <w:rsid w:val="0070596A"/>
    <w:rsid w:val="00705C6C"/>
    <w:rsid w:val="00705CE8"/>
    <w:rsid w:val="00706028"/>
    <w:rsid w:val="00706101"/>
    <w:rsid w:val="00706102"/>
    <w:rsid w:val="00706E8C"/>
    <w:rsid w:val="00707072"/>
    <w:rsid w:val="00707706"/>
    <w:rsid w:val="007078CF"/>
    <w:rsid w:val="00707D61"/>
    <w:rsid w:val="0071020A"/>
    <w:rsid w:val="00710221"/>
    <w:rsid w:val="0071030B"/>
    <w:rsid w:val="00711068"/>
    <w:rsid w:val="007118A6"/>
    <w:rsid w:val="00711D10"/>
    <w:rsid w:val="00712287"/>
    <w:rsid w:val="007123B6"/>
    <w:rsid w:val="00712749"/>
    <w:rsid w:val="00712772"/>
    <w:rsid w:val="00712E40"/>
    <w:rsid w:val="0071301E"/>
    <w:rsid w:val="00713BC2"/>
    <w:rsid w:val="007141B9"/>
    <w:rsid w:val="007146AF"/>
    <w:rsid w:val="007146C7"/>
    <w:rsid w:val="007148D3"/>
    <w:rsid w:val="007153C5"/>
    <w:rsid w:val="007158AD"/>
    <w:rsid w:val="00715B9A"/>
    <w:rsid w:val="00715E06"/>
    <w:rsid w:val="00716C49"/>
    <w:rsid w:val="00716E98"/>
    <w:rsid w:val="007176BB"/>
    <w:rsid w:val="007176EB"/>
    <w:rsid w:val="00717703"/>
    <w:rsid w:val="0071798B"/>
    <w:rsid w:val="00720105"/>
    <w:rsid w:val="00720376"/>
    <w:rsid w:val="007205B8"/>
    <w:rsid w:val="00720700"/>
    <w:rsid w:val="00721205"/>
    <w:rsid w:val="00721593"/>
    <w:rsid w:val="00721F80"/>
    <w:rsid w:val="00722290"/>
    <w:rsid w:val="007224C7"/>
    <w:rsid w:val="0072293C"/>
    <w:rsid w:val="00723011"/>
    <w:rsid w:val="00723101"/>
    <w:rsid w:val="007231E6"/>
    <w:rsid w:val="0072320E"/>
    <w:rsid w:val="007232A1"/>
    <w:rsid w:val="00723663"/>
    <w:rsid w:val="007239E5"/>
    <w:rsid w:val="00723E5D"/>
    <w:rsid w:val="00724027"/>
    <w:rsid w:val="00724718"/>
    <w:rsid w:val="00724B83"/>
    <w:rsid w:val="0072633F"/>
    <w:rsid w:val="00726399"/>
    <w:rsid w:val="007263D6"/>
    <w:rsid w:val="007265C1"/>
    <w:rsid w:val="0072693E"/>
    <w:rsid w:val="00726EA6"/>
    <w:rsid w:val="00726ED5"/>
    <w:rsid w:val="00727098"/>
    <w:rsid w:val="00727208"/>
    <w:rsid w:val="00727680"/>
    <w:rsid w:val="0073049E"/>
    <w:rsid w:val="00730A8A"/>
    <w:rsid w:val="007313B3"/>
    <w:rsid w:val="00731FD1"/>
    <w:rsid w:val="007324DB"/>
    <w:rsid w:val="00732571"/>
    <w:rsid w:val="00732650"/>
    <w:rsid w:val="007326C0"/>
    <w:rsid w:val="00733408"/>
    <w:rsid w:val="0073410D"/>
    <w:rsid w:val="0073433A"/>
    <w:rsid w:val="0073454E"/>
    <w:rsid w:val="007348B1"/>
    <w:rsid w:val="00734B23"/>
    <w:rsid w:val="00734EC3"/>
    <w:rsid w:val="00735036"/>
    <w:rsid w:val="0073538F"/>
    <w:rsid w:val="0073595D"/>
    <w:rsid w:val="007362A6"/>
    <w:rsid w:val="00736545"/>
    <w:rsid w:val="0073690B"/>
    <w:rsid w:val="00736BA1"/>
    <w:rsid w:val="00736D7D"/>
    <w:rsid w:val="00737202"/>
    <w:rsid w:val="00737695"/>
    <w:rsid w:val="007379FA"/>
    <w:rsid w:val="00737A8F"/>
    <w:rsid w:val="00737DA1"/>
    <w:rsid w:val="00740344"/>
    <w:rsid w:val="00740BBC"/>
    <w:rsid w:val="00740E58"/>
    <w:rsid w:val="00741C68"/>
    <w:rsid w:val="007424AD"/>
    <w:rsid w:val="00742612"/>
    <w:rsid w:val="00742A74"/>
    <w:rsid w:val="00742E3D"/>
    <w:rsid w:val="00743018"/>
    <w:rsid w:val="00743596"/>
    <w:rsid w:val="007439DA"/>
    <w:rsid w:val="00743D5E"/>
    <w:rsid w:val="00743D94"/>
    <w:rsid w:val="0074405B"/>
    <w:rsid w:val="00744142"/>
    <w:rsid w:val="007445A0"/>
    <w:rsid w:val="00744989"/>
    <w:rsid w:val="007449F5"/>
    <w:rsid w:val="00744CBF"/>
    <w:rsid w:val="00744D07"/>
    <w:rsid w:val="00744ECC"/>
    <w:rsid w:val="0074524B"/>
    <w:rsid w:val="007458F0"/>
    <w:rsid w:val="00745BD8"/>
    <w:rsid w:val="00745C74"/>
    <w:rsid w:val="007460A0"/>
    <w:rsid w:val="00746184"/>
    <w:rsid w:val="007468E5"/>
    <w:rsid w:val="007476C1"/>
    <w:rsid w:val="00747751"/>
    <w:rsid w:val="00747B4D"/>
    <w:rsid w:val="00747D8B"/>
    <w:rsid w:val="00750069"/>
    <w:rsid w:val="00750190"/>
    <w:rsid w:val="00750580"/>
    <w:rsid w:val="00750643"/>
    <w:rsid w:val="00750F1F"/>
    <w:rsid w:val="00751228"/>
    <w:rsid w:val="007514BA"/>
    <w:rsid w:val="00752A51"/>
    <w:rsid w:val="00753080"/>
    <w:rsid w:val="007532FE"/>
    <w:rsid w:val="007535D6"/>
    <w:rsid w:val="007538A8"/>
    <w:rsid w:val="00753924"/>
    <w:rsid w:val="00753CAE"/>
    <w:rsid w:val="0075450A"/>
    <w:rsid w:val="00754B9B"/>
    <w:rsid w:val="00754C9F"/>
    <w:rsid w:val="007558D9"/>
    <w:rsid w:val="007559EB"/>
    <w:rsid w:val="00757076"/>
    <w:rsid w:val="0075719D"/>
    <w:rsid w:val="007571E1"/>
    <w:rsid w:val="007604B2"/>
    <w:rsid w:val="00761407"/>
    <w:rsid w:val="00762F9E"/>
    <w:rsid w:val="007632E5"/>
    <w:rsid w:val="00763989"/>
    <w:rsid w:val="007642A5"/>
    <w:rsid w:val="00764594"/>
    <w:rsid w:val="007648D3"/>
    <w:rsid w:val="00764B17"/>
    <w:rsid w:val="00764F32"/>
    <w:rsid w:val="00764FF7"/>
    <w:rsid w:val="007650E7"/>
    <w:rsid w:val="00765281"/>
    <w:rsid w:val="007653BC"/>
    <w:rsid w:val="00765787"/>
    <w:rsid w:val="00765BA5"/>
    <w:rsid w:val="007663D7"/>
    <w:rsid w:val="00766BAD"/>
    <w:rsid w:val="00766BF7"/>
    <w:rsid w:val="00767A0C"/>
    <w:rsid w:val="00767AA2"/>
    <w:rsid w:val="00767B0B"/>
    <w:rsid w:val="00767EB6"/>
    <w:rsid w:val="007708E5"/>
    <w:rsid w:val="00770AE2"/>
    <w:rsid w:val="007716A0"/>
    <w:rsid w:val="007716C3"/>
    <w:rsid w:val="00771C4D"/>
    <w:rsid w:val="007728EC"/>
    <w:rsid w:val="00772C01"/>
    <w:rsid w:val="00772C47"/>
    <w:rsid w:val="007730BD"/>
    <w:rsid w:val="0077390B"/>
    <w:rsid w:val="007751E6"/>
    <w:rsid w:val="007755F2"/>
    <w:rsid w:val="00775BC4"/>
    <w:rsid w:val="00775C76"/>
    <w:rsid w:val="0077604C"/>
    <w:rsid w:val="007762A9"/>
    <w:rsid w:val="007762AD"/>
    <w:rsid w:val="00776971"/>
    <w:rsid w:val="00777025"/>
    <w:rsid w:val="007778E6"/>
    <w:rsid w:val="00777EBA"/>
    <w:rsid w:val="00777F89"/>
    <w:rsid w:val="00780127"/>
    <w:rsid w:val="00780339"/>
    <w:rsid w:val="00780466"/>
    <w:rsid w:val="007804ED"/>
    <w:rsid w:val="0078092E"/>
    <w:rsid w:val="0078133F"/>
    <w:rsid w:val="0078140A"/>
    <w:rsid w:val="00781584"/>
    <w:rsid w:val="00781693"/>
    <w:rsid w:val="0078177E"/>
    <w:rsid w:val="00781798"/>
    <w:rsid w:val="007823F2"/>
    <w:rsid w:val="0078242F"/>
    <w:rsid w:val="00782ABB"/>
    <w:rsid w:val="00782EF1"/>
    <w:rsid w:val="00782F19"/>
    <w:rsid w:val="0078304C"/>
    <w:rsid w:val="00783673"/>
    <w:rsid w:val="00783800"/>
    <w:rsid w:val="00783E9E"/>
    <w:rsid w:val="007841E7"/>
    <w:rsid w:val="007843F1"/>
    <w:rsid w:val="00784977"/>
    <w:rsid w:val="007850F0"/>
    <w:rsid w:val="007851DB"/>
    <w:rsid w:val="00785490"/>
    <w:rsid w:val="00785781"/>
    <w:rsid w:val="00785E60"/>
    <w:rsid w:val="00785FED"/>
    <w:rsid w:val="00787024"/>
    <w:rsid w:val="007871A8"/>
    <w:rsid w:val="00787234"/>
    <w:rsid w:val="00787804"/>
    <w:rsid w:val="007879EF"/>
    <w:rsid w:val="00787E64"/>
    <w:rsid w:val="00787F6D"/>
    <w:rsid w:val="00790829"/>
    <w:rsid w:val="007913AC"/>
    <w:rsid w:val="007916EC"/>
    <w:rsid w:val="0079181A"/>
    <w:rsid w:val="007925EA"/>
    <w:rsid w:val="00792723"/>
    <w:rsid w:val="0079290B"/>
    <w:rsid w:val="00793CD8"/>
    <w:rsid w:val="00793EEA"/>
    <w:rsid w:val="00794525"/>
    <w:rsid w:val="00794538"/>
    <w:rsid w:val="00794880"/>
    <w:rsid w:val="007957C3"/>
    <w:rsid w:val="00795C92"/>
    <w:rsid w:val="00795F5E"/>
    <w:rsid w:val="00796085"/>
    <w:rsid w:val="00796231"/>
    <w:rsid w:val="00796261"/>
    <w:rsid w:val="00797368"/>
    <w:rsid w:val="00797458"/>
    <w:rsid w:val="0079798D"/>
    <w:rsid w:val="007A000A"/>
    <w:rsid w:val="007A05FD"/>
    <w:rsid w:val="007A08F4"/>
    <w:rsid w:val="007A0B13"/>
    <w:rsid w:val="007A11EF"/>
    <w:rsid w:val="007A1409"/>
    <w:rsid w:val="007A14B0"/>
    <w:rsid w:val="007A1588"/>
    <w:rsid w:val="007A18AB"/>
    <w:rsid w:val="007A19AC"/>
    <w:rsid w:val="007A1A9B"/>
    <w:rsid w:val="007A1CB3"/>
    <w:rsid w:val="007A256B"/>
    <w:rsid w:val="007A264D"/>
    <w:rsid w:val="007A306F"/>
    <w:rsid w:val="007A32C2"/>
    <w:rsid w:val="007A3A3A"/>
    <w:rsid w:val="007A3FE1"/>
    <w:rsid w:val="007A4031"/>
    <w:rsid w:val="007A43A6"/>
    <w:rsid w:val="007A4864"/>
    <w:rsid w:val="007A554B"/>
    <w:rsid w:val="007A58A6"/>
    <w:rsid w:val="007A5B2F"/>
    <w:rsid w:val="007A5B42"/>
    <w:rsid w:val="007A5C78"/>
    <w:rsid w:val="007A5D07"/>
    <w:rsid w:val="007A5F54"/>
    <w:rsid w:val="007A64AB"/>
    <w:rsid w:val="007A6720"/>
    <w:rsid w:val="007A67C9"/>
    <w:rsid w:val="007A7128"/>
    <w:rsid w:val="007A71E7"/>
    <w:rsid w:val="007A724D"/>
    <w:rsid w:val="007A735C"/>
    <w:rsid w:val="007A7495"/>
    <w:rsid w:val="007A7FC9"/>
    <w:rsid w:val="007B042F"/>
    <w:rsid w:val="007B15BB"/>
    <w:rsid w:val="007B1C28"/>
    <w:rsid w:val="007B1C56"/>
    <w:rsid w:val="007B2638"/>
    <w:rsid w:val="007B2C89"/>
    <w:rsid w:val="007B2CA4"/>
    <w:rsid w:val="007B2F13"/>
    <w:rsid w:val="007B2FB2"/>
    <w:rsid w:val="007B3D2D"/>
    <w:rsid w:val="007B436A"/>
    <w:rsid w:val="007B4416"/>
    <w:rsid w:val="007B48C4"/>
    <w:rsid w:val="007B50AE"/>
    <w:rsid w:val="007B5154"/>
    <w:rsid w:val="007B51DF"/>
    <w:rsid w:val="007B5423"/>
    <w:rsid w:val="007B567C"/>
    <w:rsid w:val="007B5ACB"/>
    <w:rsid w:val="007B5F96"/>
    <w:rsid w:val="007B632C"/>
    <w:rsid w:val="007B6ACA"/>
    <w:rsid w:val="007B715C"/>
    <w:rsid w:val="007B74DF"/>
    <w:rsid w:val="007B7740"/>
    <w:rsid w:val="007B7C92"/>
    <w:rsid w:val="007C0122"/>
    <w:rsid w:val="007C05DD"/>
    <w:rsid w:val="007C0A75"/>
    <w:rsid w:val="007C1010"/>
    <w:rsid w:val="007C1C0A"/>
    <w:rsid w:val="007C1FEE"/>
    <w:rsid w:val="007C23C2"/>
    <w:rsid w:val="007C2CA9"/>
    <w:rsid w:val="007C2F4B"/>
    <w:rsid w:val="007C342A"/>
    <w:rsid w:val="007C3AF8"/>
    <w:rsid w:val="007C3D18"/>
    <w:rsid w:val="007C3D2D"/>
    <w:rsid w:val="007C3E54"/>
    <w:rsid w:val="007C40D0"/>
    <w:rsid w:val="007C4C39"/>
    <w:rsid w:val="007C4DCE"/>
    <w:rsid w:val="007C528D"/>
    <w:rsid w:val="007C5821"/>
    <w:rsid w:val="007C60BF"/>
    <w:rsid w:val="007C61D6"/>
    <w:rsid w:val="007C6414"/>
    <w:rsid w:val="007C646C"/>
    <w:rsid w:val="007C688C"/>
    <w:rsid w:val="007C69F6"/>
    <w:rsid w:val="007C6A07"/>
    <w:rsid w:val="007C7540"/>
    <w:rsid w:val="007C75A1"/>
    <w:rsid w:val="007C77A5"/>
    <w:rsid w:val="007C792A"/>
    <w:rsid w:val="007C7D86"/>
    <w:rsid w:val="007D021C"/>
    <w:rsid w:val="007D04E5"/>
    <w:rsid w:val="007D1182"/>
    <w:rsid w:val="007D1404"/>
    <w:rsid w:val="007D153E"/>
    <w:rsid w:val="007D29A3"/>
    <w:rsid w:val="007D3941"/>
    <w:rsid w:val="007D39D5"/>
    <w:rsid w:val="007D3AD2"/>
    <w:rsid w:val="007D3C68"/>
    <w:rsid w:val="007D3FDF"/>
    <w:rsid w:val="007D4DAC"/>
    <w:rsid w:val="007D4DBC"/>
    <w:rsid w:val="007D548F"/>
    <w:rsid w:val="007D5636"/>
    <w:rsid w:val="007D5890"/>
    <w:rsid w:val="007D5901"/>
    <w:rsid w:val="007D6352"/>
    <w:rsid w:val="007D65C4"/>
    <w:rsid w:val="007D6775"/>
    <w:rsid w:val="007D714E"/>
    <w:rsid w:val="007D7526"/>
    <w:rsid w:val="007D754D"/>
    <w:rsid w:val="007D7D9D"/>
    <w:rsid w:val="007D7F0B"/>
    <w:rsid w:val="007E0054"/>
    <w:rsid w:val="007E050B"/>
    <w:rsid w:val="007E0706"/>
    <w:rsid w:val="007E082B"/>
    <w:rsid w:val="007E1874"/>
    <w:rsid w:val="007E1DCF"/>
    <w:rsid w:val="007E24D0"/>
    <w:rsid w:val="007E26E2"/>
    <w:rsid w:val="007E26F9"/>
    <w:rsid w:val="007E28CE"/>
    <w:rsid w:val="007E2F4E"/>
    <w:rsid w:val="007E3229"/>
    <w:rsid w:val="007E324C"/>
    <w:rsid w:val="007E3BC3"/>
    <w:rsid w:val="007E3DF0"/>
    <w:rsid w:val="007E3ED6"/>
    <w:rsid w:val="007E4610"/>
    <w:rsid w:val="007E4715"/>
    <w:rsid w:val="007E505B"/>
    <w:rsid w:val="007E547B"/>
    <w:rsid w:val="007E55D6"/>
    <w:rsid w:val="007E55D7"/>
    <w:rsid w:val="007E5CDD"/>
    <w:rsid w:val="007E5FE8"/>
    <w:rsid w:val="007E6340"/>
    <w:rsid w:val="007E634A"/>
    <w:rsid w:val="007E64BB"/>
    <w:rsid w:val="007E6BD5"/>
    <w:rsid w:val="007E6CB8"/>
    <w:rsid w:val="007E7091"/>
    <w:rsid w:val="007E733D"/>
    <w:rsid w:val="007E7E2E"/>
    <w:rsid w:val="007F0115"/>
    <w:rsid w:val="007F03C3"/>
    <w:rsid w:val="007F0558"/>
    <w:rsid w:val="007F0A6C"/>
    <w:rsid w:val="007F0A71"/>
    <w:rsid w:val="007F0C5D"/>
    <w:rsid w:val="007F0C73"/>
    <w:rsid w:val="007F1061"/>
    <w:rsid w:val="007F1359"/>
    <w:rsid w:val="007F1793"/>
    <w:rsid w:val="007F264E"/>
    <w:rsid w:val="007F26F1"/>
    <w:rsid w:val="007F29A1"/>
    <w:rsid w:val="007F3259"/>
    <w:rsid w:val="007F3936"/>
    <w:rsid w:val="007F3B85"/>
    <w:rsid w:val="007F3BA8"/>
    <w:rsid w:val="007F3BCD"/>
    <w:rsid w:val="007F3EC5"/>
    <w:rsid w:val="007F3F17"/>
    <w:rsid w:val="007F4332"/>
    <w:rsid w:val="007F4556"/>
    <w:rsid w:val="007F4F0D"/>
    <w:rsid w:val="007F5350"/>
    <w:rsid w:val="007F554B"/>
    <w:rsid w:val="007F5E25"/>
    <w:rsid w:val="007F61C0"/>
    <w:rsid w:val="007F643B"/>
    <w:rsid w:val="007F6D89"/>
    <w:rsid w:val="007F74ED"/>
    <w:rsid w:val="007F7512"/>
    <w:rsid w:val="007F7CEB"/>
    <w:rsid w:val="007F7EC4"/>
    <w:rsid w:val="0080049D"/>
    <w:rsid w:val="00801214"/>
    <w:rsid w:val="008023F8"/>
    <w:rsid w:val="0080278E"/>
    <w:rsid w:val="00802DCA"/>
    <w:rsid w:val="00802E62"/>
    <w:rsid w:val="00802EE2"/>
    <w:rsid w:val="00802F73"/>
    <w:rsid w:val="008030C2"/>
    <w:rsid w:val="008031E7"/>
    <w:rsid w:val="008036DF"/>
    <w:rsid w:val="008037C8"/>
    <w:rsid w:val="00803B26"/>
    <w:rsid w:val="00803B8A"/>
    <w:rsid w:val="00803FAE"/>
    <w:rsid w:val="00804030"/>
    <w:rsid w:val="00804113"/>
    <w:rsid w:val="00804243"/>
    <w:rsid w:val="008047A4"/>
    <w:rsid w:val="008048F7"/>
    <w:rsid w:val="00804D1B"/>
    <w:rsid w:val="008057D8"/>
    <w:rsid w:val="00805E42"/>
    <w:rsid w:val="0080605F"/>
    <w:rsid w:val="00806163"/>
    <w:rsid w:val="00806A79"/>
    <w:rsid w:val="00807786"/>
    <w:rsid w:val="0080778D"/>
    <w:rsid w:val="00807FF8"/>
    <w:rsid w:val="0081017D"/>
    <w:rsid w:val="0081055B"/>
    <w:rsid w:val="00810A39"/>
    <w:rsid w:val="00810ADE"/>
    <w:rsid w:val="00810E56"/>
    <w:rsid w:val="00811425"/>
    <w:rsid w:val="00811505"/>
    <w:rsid w:val="00811FCB"/>
    <w:rsid w:val="00812E7D"/>
    <w:rsid w:val="008136D5"/>
    <w:rsid w:val="0081382A"/>
    <w:rsid w:val="00813D47"/>
    <w:rsid w:val="00814191"/>
    <w:rsid w:val="008144B9"/>
    <w:rsid w:val="00814D13"/>
    <w:rsid w:val="00814DE2"/>
    <w:rsid w:val="0081530D"/>
    <w:rsid w:val="008158D6"/>
    <w:rsid w:val="00815D55"/>
    <w:rsid w:val="00815D83"/>
    <w:rsid w:val="0081606D"/>
    <w:rsid w:val="008164C2"/>
    <w:rsid w:val="00816533"/>
    <w:rsid w:val="0081696E"/>
    <w:rsid w:val="00817196"/>
    <w:rsid w:val="00817EDE"/>
    <w:rsid w:val="00820B64"/>
    <w:rsid w:val="00821573"/>
    <w:rsid w:val="00821650"/>
    <w:rsid w:val="00821726"/>
    <w:rsid w:val="00821B9F"/>
    <w:rsid w:val="00821BB1"/>
    <w:rsid w:val="00821D89"/>
    <w:rsid w:val="00822943"/>
    <w:rsid w:val="0082298E"/>
    <w:rsid w:val="00822B47"/>
    <w:rsid w:val="00823016"/>
    <w:rsid w:val="00823081"/>
    <w:rsid w:val="00823335"/>
    <w:rsid w:val="008235DB"/>
    <w:rsid w:val="00823EC9"/>
    <w:rsid w:val="008248CD"/>
    <w:rsid w:val="00824AB4"/>
    <w:rsid w:val="00824B72"/>
    <w:rsid w:val="00824F6D"/>
    <w:rsid w:val="00825422"/>
    <w:rsid w:val="00825714"/>
    <w:rsid w:val="00825C42"/>
    <w:rsid w:val="00825C57"/>
    <w:rsid w:val="00825D25"/>
    <w:rsid w:val="008261ED"/>
    <w:rsid w:val="00826990"/>
    <w:rsid w:val="008272BF"/>
    <w:rsid w:val="00827349"/>
    <w:rsid w:val="00827D6F"/>
    <w:rsid w:val="00827E1A"/>
    <w:rsid w:val="008300D2"/>
    <w:rsid w:val="008307EB"/>
    <w:rsid w:val="008309F0"/>
    <w:rsid w:val="00830A40"/>
    <w:rsid w:val="008311F3"/>
    <w:rsid w:val="0083120F"/>
    <w:rsid w:val="00831210"/>
    <w:rsid w:val="008315E2"/>
    <w:rsid w:val="0083187C"/>
    <w:rsid w:val="00831E25"/>
    <w:rsid w:val="00832337"/>
    <w:rsid w:val="00832AD0"/>
    <w:rsid w:val="00832D13"/>
    <w:rsid w:val="00832E16"/>
    <w:rsid w:val="00833277"/>
    <w:rsid w:val="0083366D"/>
    <w:rsid w:val="00833F14"/>
    <w:rsid w:val="00834D48"/>
    <w:rsid w:val="00834DAF"/>
    <w:rsid w:val="0083546B"/>
    <w:rsid w:val="008356D2"/>
    <w:rsid w:val="008356DE"/>
    <w:rsid w:val="008365B9"/>
    <w:rsid w:val="00836BF2"/>
    <w:rsid w:val="00836F88"/>
    <w:rsid w:val="0083712D"/>
    <w:rsid w:val="00837566"/>
    <w:rsid w:val="0083756A"/>
    <w:rsid w:val="0083765F"/>
    <w:rsid w:val="008376AC"/>
    <w:rsid w:val="00840490"/>
    <w:rsid w:val="00840AC6"/>
    <w:rsid w:val="0084116C"/>
    <w:rsid w:val="00841225"/>
    <w:rsid w:val="008414F4"/>
    <w:rsid w:val="00841670"/>
    <w:rsid w:val="00841678"/>
    <w:rsid w:val="0084175B"/>
    <w:rsid w:val="00841CB3"/>
    <w:rsid w:val="008421E7"/>
    <w:rsid w:val="00842451"/>
    <w:rsid w:val="008424FF"/>
    <w:rsid w:val="00842C9B"/>
    <w:rsid w:val="008437E7"/>
    <w:rsid w:val="00843C72"/>
    <w:rsid w:val="00843FB9"/>
    <w:rsid w:val="008444E8"/>
    <w:rsid w:val="0084498D"/>
    <w:rsid w:val="00844B08"/>
    <w:rsid w:val="00844E80"/>
    <w:rsid w:val="008451A3"/>
    <w:rsid w:val="008452D2"/>
    <w:rsid w:val="00845748"/>
    <w:rsid w:val="00845E2D"/>
    <w:rsid w:val="00846241"/>
    <w:rsid w:val="0084655D"/>
    <w:rsid w:val="008465CE"/>
    <w:rsid w:val="00846834"/>
    <w:rsid w:val="00846C41"/>
    <w:rsid w:val="00846FE7"/>
    <w:rsid w:val="00847280"/>
    <w:rsid w:val="00847403"/>
    <w:rsid w:val="00847498"/>
    <w:rsid w:val="00847FC4"/>
    <w:rsid w:val="0085012B"/>
    <w:rsid w:val="00850415"/>
    <w:rsid w:val="00850462"/>
    <w:rsid w:val="008504A2"/>
    <w:rsid w:val="00850B77"/>
    <w:rsid w:val="00850CEC"/>
    <w:rsid w:val="00850E9E"/>
    <w:rsid w:val="00850EE1"/>
    <w:rsid w:val="0085247B"/>
    <w:rsid w:val="00852884"/>
    <w:rsid w:val="00853B22"/>
    <w:rsid w:val="00853B6C"/>
    <w:rsid w:val="0085429B"/>
    <w:rsid w:val="008542E4"/>
    <w:rsid w:val="0085450C"/>
    <w:rsid w:val="008549A9"/>
    <w:rsid w:val="00854B3A"/>
    <w:rsid w:val="00855482"/>
    <w:rsid w:val="00855701"/>
    <w:rsid w:val="00855931"/>
    <w:rsid w:val="00855A5B"/>
    <w:rsid w:val="008560DA"/>
    <w:rsid w:val="00856911"/>
    <w:rsid w:val="00856A04"/>
    <w:rsid w:val="0085723E"/>
    <w:rsid w:val="00857974"/>
    <w:rsid w:val="00857C84"/>
    <w:rsid w:val="00860327"/>
    <w:rsid w:val="00860458"/>
    <w:rsid w:val="0086080D"/>
    <w:rsid w:val="00860829"/>
    <w:rsid w:val="00860BBB"/>
    <w:rsid w:val="00862310"/>
    <w:rsid w:val="00862410"/>
    <w:rsid w:val="0086275C"/>
    <w:rsid w:val="008628C0"/>
    <w:rsid w:val="00863169"/>
    <w:rsid w:val="008636FA"/>
    <w:rsid w:val="00863DF2"/>
    <w:rsid w:val="0086402E"/>
    <w:rsid w:val="00864443"/>
    <w:rsid w:val="00864BF2"/>
    <w:rsid w:val="00865044"/>
    <w:rsid w:val="00865151"/>
    <w:rsid w:val="00865239"/>
    <w:rsid w:val="0086540F"/>
    <w:rsid w:val="00865698"/>
    <w:rsid w:val="00865EFB"/>
    <w:rsid w:val="00866260"/>
    <w:rsid w:val="00866625"/>
    <w:rsid w:val="0086662B"/>
    <w:rsid w:val="00866B08"/>
    <w:rsid w:val="00866D08"/>
    <w:rsid w:val="0086740A"/>
    <w:rsid w:val="0086758D"/>
    <w:rsid w:val="008677FD"/>
    <w:rsid w:val="0086781A"/>
    <w:rsid w:val="008706D4"/>
    <w:rsid w:val="00870F8A"/>
    <w:rsid w:val="008710E7"/>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4312"/>
    <w:rsid w:val="0087437C"/>
    <w:rsid w:val="00874705"/>
    <w:rsid w:val="008751D3"/>
    <w:rsid w:val="008753C4"/>
    <w:rsid w:val="008756CA"/>
    <w:rsid w:val="00875724"/>
    <w:rsid w:val="00875AA8"/>
    <w:rsid w:val="00875CD7"/>
    <w:rsid w:val="0087610B"/>
    <w:rsid w:val="0087640F"/>
    <w:rsid w:val="0087646B"/>
    <w:rsid w:val="0087669D"/>
    <w:rsid w:val="008766FF"/>
    <w:rsid w:val="00876B4D"/>
    <w:rsid w:val="00876FC2"/>
    <w:rsid w:val="008770B8"/>
    <w:rsid w:val="00877BA7"/>
    <w:rsid w:val="00877F18"/>
    <w:rsid w:val="00877F47"/>
    <w:rsid w:val="0088016B"/>
    <w:rsid w:val="008803CA"/>
    <w:rsid w:val="00880503"/>
    <w:rsid w:val="00880D3E"/>
    <w:rsid w:val="00881588"/>
    <w:rsid w:val="008817FB"/>
    <w:rsid w:val="00881C67"/>
    <w:rsid w:val="0088220A"/>
    <w:rsid w:val="0088281D"/>
    <w:rsid w:val="00882F4A"/>
    <w:rsid w:val="00883197"/>
    <w:rsid w:val="0088418E"/>
    <w:rsid w:val="00884214"/>
    <w:rsid w:val="00884366"/>
    <w:rsid w:val="008843EC"/>
    <w:rsid w:val="008853F6"/>
    <w:rsid w:val="008860A8"/>
    <w:rsid w:val="008860FC"/>
    <w:rsid w:val="00886153"/>
    <w:rsid w:val="008864B9"/>
    <w:rsid w:val="00887918"/>
    <w:rsid w:val="008903A5"/>
    <w:rsid w:val="00890475"/>
    <w:rsid w:val="008905A2"/>
    <w:rsid w:val="0089173C"/>
    <w:rsid w:val="00891966"/>
    <w:rsid w:val="00892BA8"/>
    <w:rsid w:val="00893559"/>
    <w:rsid w:val="00893C6A"/>
    <w:rsid w:val="008940F7"/>
    <w:rsid w:val="008945A4"/>
    <w:rsid w:val="008946A9"/>
    <w:rsid w:val="00894A88"/>
    <w:rsid w:val="00895386"/>
    <w:rsid w:val="00895660"/>
    <w:rsid w:val="00896DDD"/>
    <w:rsid w:val="00897036"/>
    <w:rsid w:val="00897103"/>
    <w:rsid w:val="00897414"/>
    <w:rsid w:val="00897B6C"/>
    <w:rsid w:val="00897D24"/>
    <w:rsid w:val="008A0628"/>
    <w:rsid w:val="008A0BB9"/>
    <w:rsid w:val="008A1323"/>
    <w:rsid w:val="008A1C8E"/>
    <w:rsid w:val="008A1D90"/>
    <w:rsid w:val="008A21FF"/>
    <w:rsid w:val="008A232C"/>
    <w:rsid w:val="008A2488"/>
    <w:rsid w:val="008A26AB"/>
    <w:rsid w:val="008A2878"/>
    <w:rsid w:val="008A2CE2"/>
    <w:rsid w:val="008A2F15"/>
    <w:rsid w:val="008A30AC"/>
    <w:rsid w:val="008A3205"/>
    <w:rsid w:val="008A343D"/>
    <w:rsid w:val="008A3DF1"/>
    <w:rsid w:val="008A44B8"/>
    <w:rsid w:val="008A4AD9"/>
    <w:rsid w:val="008A4CCF"/>
    <w:rsid w:val="008A4CE0"/>
    <w:rsid w:val="008A4D23"/>
    <w:rsid w:val="008A51A8"/>
    <w:rsid w:val="008A54C7"/>
    <w:rsid w:val="008A5771"/>
    <w:rsid w:val="008A59C1"/>
    <w:rsid w:val="008A61CB"/>
    <w:rsid w:val="008A6389"/>
    <w:rsid w:val="008A6409"/>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1CA6"/>
    <w:rsid w:val="008B21DC"/>
    <w:rsid w:val="008B2228"/>
    <w:rsid w:val="008B321B"/>
    <w:rsid w:val="008B36F2"/>
    <w:rsid w:val="008B3FAD"/>
    <w:rsid w:val="008B40D0"/>
    <w:rsid w:val="008B4404"/>
    <w:rsid w:val="008B4438"/>
    <w:rsid w:val="008B44B2"/>
    <w:rsid w:val="008B4692"/>
    <w:rsid w:val="008B4C6C"/>
    <w:rsid w:val="008B4C8B"/>
    <w:rsid w:val="008B51A0"/>
    <w:rsid w:val="008B5633"/>
    <w:rsid w:val="008B592A"/>
    <w:rsid w:val="008B6141"/>
    <w:rsid w:val="008B63B8"/>
    <w:rsid w:val="008B67F9"/>
    <w:rsid w:val="008B6CB8"/>
    <w:rsid w:val="008B6D24"/>
    <w:rsid w:val="008B6EEC"/>
    <w:rsid w:val="008B779D"/>
    <w:rsid w:val="008B78C1"/>
    <w:rsid w:val="008B7B5C"/>
    <w:rsid w:val="008C0789"/>
    <w:rsid w:val="008C0909"/>
    <w:rsid w:val="008C0C99"/>
    <w:rsid w:val="008C11BE"/>
    <w:rsid w:val="008C1AE6"/>
    <w:rsid w:val="008C1BD9"/>
    <w:rsid w:val="008C1DCF"/>
    <w:rsid w:val="008C1E7B"/>
    <w:rsid w:val="008C1F0D"/>
    <w:rsid w:val="008C1F2B"/>
    <w:rsid w:val="008C2017"/>
    <w:rsid w:val="008C2E4D"/>
    <w:rsid w:val="008C3FE7"/>
    <w:rsid w:val="008C4958"/>
    <w:rsid w:val="008C4AA0"/>
    <w:rsid w:val="008C4BAA"/>
    <w:rsid w:val="008C5EE5"/>
    <w:rsid w:val="008C68D0"/>
    <w:rsid w:val="008C6AE8"/>
    <w:rsid w:val="008C6BD0"/>
    <w:rsid w:val="008C6CDD"/>
    <w:rsid w:val="008C721A"/>
    <w:rsid w:val="008C73FD"/>
    <w:rsid w:val="008C7573"/>
    <w:rsid w:val="008C777C"/>
    <w:rsid w:val="008C78EB"/>
    <w:rsid w:val="008C7B1E"/>
    <w:rsid w:val="008C7B95"/>
    <w:rsid w:val="008D0655"/>
    <w:rsid w:val="008D08D7"/>
    <w:rsid w:val="008D0B7C"/>
    <w:rsid w:val="008D0BFB"/>
    <w:rsid w:val="008D0CE9"/>
    <w:rsid w:val="008D0EFD"/>
    <w:rsid w:val="008D12B0"/>
    <w:rsid w:val="008D14A3"/>
    <w:rsid w:val="008D2469"/>
    <w:rsid w:val="008D27D3"/>
    <w:rsid w:val="008D2876"/>
    <w:rsid w:val="008D2D5B"/>
    <w:rsid w:val="008D34F1"/>
    <w:rsid w:val="008D34FD"/>
    <w:rsid w:val="008D39D8"/>
    <w:rsid w:val="008D3B9E"/>
    <w:rsid w:val="008D3D33"/>
    <w:rsid w:val="008D414E"/>
    <w:rsid w:val="008D4336"/>
    <w:rsid w:val="008D43A3"/>
    <w:rsid w:val="008D448D"/>
    <w:rsid w:val="008D45F2"/>
    <w:rsid w:val="008D4603"/>
    <w:rsid w:val="008D4684"/>
    <w:rsid w:val="008D507F"/>
    <w:rsid w:val="008D51AD"/>
    <w:rsid w:val="008D53FA"/>
    <w:rsid w:val="008D59F8"/>
    <w:rsid w:val="008D5ACD"/>
    <w:rsid w:val="008D5C55"/>
    <w:rsid w:val="008D62FE"/>
    <w:rsid w:val="008D66B4"/>
    <w:rsid w:val="008D671A"/>
    <w:rsid w:val="008D69D1"/>
    <w:rsid w:val="008D6AF5"/>
    <w:rsid w:val="008D6CCC"/>
    <w:rsid w:val="008D6D1A"/>
    <w:rsid w:val="008D7007"/>
    <w:rsid w:val="008D7476"/>
    <w:rsid w:val="008D7510"/>
    <w:rsid w:val="008D7F17"/>
    <w:rsid w:val="008E035A"/>
    <w:rsid w:val="008E05F6"/>
    <w:rsid w:val="008E065E"/>
    <w:rsid w:val="008E0927"/>
    <w:rsid w:val="008E0FF2"/>
    <w:rsid w:val="008E1443"/>
    <w:rsid w:val="008E15F9"/>
    <w:rsid w:val="008E181F"/>
    <w:rsid w:val="008E1909"/>
    <w:rsid w:val="008E1AEE"/>
    <w:rsid w:val="008E1B93"/>
    <w:rsid w:val="008E1D88"/>
    <w:rsid w:val="008E2331"/>
    <w:rsid w:val="008E25DF"/>
    <w:rsid w:val="008E313F"/>
    <w:rsid w:val="008E317D"/>
    <w:rsid w:val="008E33DB"/>
    <w:rsid w:val="008E3445"/>
    <w:rsid w:val="008E3C63"/>
    <w:rsid w:val="008E495E"/>
    <w:rsid w:val="008E4F83"/>
    <w:rsid w:val="008E5536"/>
    <w:rsid w:val="008E5F6A"/>
    <w:rsid w:val="008E5FE5"/>
    <w:rsid w:val="008E6063"/>
    <w:rsid w:val="008E626F"/>
    <w:rsid w:val="008E64DA"/>
    <w:rsid w:val="008E6709"/>
    <w:rsid w:val="008E6AE7"/>
    <w:rsid w:val="008E6DB3"/>
    <w:rsid w:val="008E7099"/>
    <w:rsid w:val="008E76FD"/>
    <w:rsid w:val="008E781B"/>
    <w:rsid w:val="008E7EFE"/>
    <w:rsid w:val="008F0B25"/>
    <w:rsid w:val="008F0E93"/>
    <w:rsid w:val="008F0F67"/>
    <w:rsid w:val="008F109D"/>
    <w:rsid w:val="008F13E6"/>
    <w:rsid w:val="008F1EAB"/>
    <w:rsid w:val="008F201A"/>
    <w:rsid w:val="008F20AA"/>
    <w:rsid w:val="008F2995"/>
    <w:rsid w:val="008F3269"/>
    <w:rsid w:val="008F33DC"/>
    <w:rsid w:val="008F3D06"/>
    <w:rsid w:val="008F3EA8"/>
    <w:rsid w:val="008F3F32"/>
    <w:rsid w:val="008F4344"/>
    <w:rsid w:val="008F44E6"/>
    <w:rsid w:val="008F477F"/>
    <w:rsid w:val="008F4CC0"/>
    <w:rsid w:val="008F546A"/>
    <w:rsid w:val="008F55CE"/>
    <w:rsid w:val="008F55FE"/>
    <w:rsid w:val="008F5784"/>
    <w:rsid w:val="008F58DB"/>
    <w:rsid w:val="008F5CC6"/>
    <w:rsid w:val="008F6428"/>
    <w:rsid w:val="008F6ADF"/>
    <w:rsid w:val="008F6C3F"/>
    <w:rsid w:val="008F7643"/>
    <w:rsid w:val="008F7774"/>
    <w:rsid w:val="008F77EC"/>
    <w:rsid w:val="008F7952"/>
    <w:rsid w:val="00900175"/>
    <w:rsid w:val="00900A9F"/>
    <w:rsid w:val="00900BA5"/>
    <w:rsid w:val="00900E2E"/>
    <w:rsid w:val="00901136"/>
    <w:rsid w:val="00901380"/>
    <w:rsid w:val="0090176B"/>
    <w:rsid w:val="00902350"/>
    <w:rsid w:val="0090287C"/>
    <w:rsid w:val="0090320B"/>
    <w:rsid w:val="0090336B"/>
    <w:rsid w:val="0090347B"/>
    <w:rsid w:val="0090445B"/>
    <w:rsid w:val="00904C72"/>
    <w:rsid w:val="009053AA"/>
    <w:rsid w:val="009059CC"/>
    <w:rsid w:val="00906212"/>
    <w:rsid w:val="009068B4"/>
    <w:rsid w:val="00906939"/>
    <w:rsid w:val="009069D7"/>
    <w:rsid w:val="00907781"/>
    <w:rsid w:val="009077DD"/>
    <w:rsid w:val="00910013"/>
    <w:rsid w:val="00910618"/>
    <w:rsid w:val="00910B7D"/>
    <w:rsid w:val="00911127"/>
    <w:rsid w:val="00911174"/>
    <w:rsid w:val="009111CE"/>
    <w:rsid w:val="00911669"/>
    <w:rsid w:val="009117E3"/>
    <w:rsid w:val="00911DFB"/>
    <w:rsid w:val="00912023"/>
    <w:rsid w:val="0091215A"/>
    <w:rsid w:val="00912944"/>
    <w:rsid w:val="00912AD8"/>
    <w:rsid w:val="00913764"/>
    <w:rsid w:val="009139D9"/>
    <w:rsid w:val="00913C23"/>
    <w:rsid w:val="00913DF8"/>
    <w:rsid w:val="00914343"/>
    <w:rsid w:val="0091445A"/>
    <w:rsid w:val="00914663"/>
    <w:rsid w:val="009147ED"/>
    <w:rsid w:val="00914AD8"/>
    <w:rsid w:val="00914CEA"/>
    <w:rsid w:val="00914D63"/>
    <w:rsid w:val="00915051"/>
    <w:rsid w:val="00915240"/>
    <w:rsid w:val="00915AD1"/>
    <w:rsid w:val="00915E3A"/>
    <w:rsid w:val="00916079"/>
    <w:rsid w:val="0091612A"/>
    <w:rsid w:val="0091684B"/>
    <w:rsid w:val="00916B6F"/>
    <w:rsid w:val="00916DAC"/>
    <w:rsid w:val="00916F35"/>
    <w:rsid w:val="0091703B"/>
    <w:rsid w:val="00917641"/>
    <w:rsid w:val="0091778E"/>
    <w:rsid w:val="00917CE9"/>
    <w:rsid w:val="0092006C"/>
    <w:rsid w:val="00920307"/>
    <w:rsid w:val="00920BF2"/>
    <w:rsid w:val="00921B7A"/>
    <w:rsid w:val="00921DF0"/>
    <w:rsid w:val="00922010"/>
    <w:rsid w:val="00922A69"/>
    <w:rsid w:val="00922F82"/>
    <w:rsid w:val="00923078"/>
    <w:rsid w:val="0092321D"/>
    <w:rsid w:val="009233B5"/>
    <w:rsid w:val="00923443"/>
    <w:rsid w:val="00923781"/>
    <w:rsid w:val="0092443C"/>
    <w:rsid w:val="0092501F"/>
    <w:rsid w:val="0092590E"/>
    <w:rsid w:val="00925C44"/>
    <w:rsid w:val="00926863"/>
    <w:rsid w:val="00926A4C"/>
    <w:rsid w:val="00926F51"/>
    <w:rsid w:val="009270E9"/>
    <w:rsid w:val="00927CB4"/>
    <w:rsid w:val="00927F40"/>
    <w:rsid w:val="00930B73"/>
    <w:rsid w:val="0093103F"/>
    <w:rsid w:val="00931661"/>
    <w:rsid w:val="00931679"/>
    <w:rsid w:val="00931859"/>
    <w:rsid w:val="0093185D"/>
    <w:rsid w:val="0093195F"/>
    <w:rsid w:val="00931BD9"/>
    <w:rsid w:val="00931EB7"/>
    <w:rsid w:val="00931F69"/>
    <w:rsid w:val="00932299"/>
    <w:rsid w:val="00932A6B"/>
    <w:rsid w:val="00932E27"/>
    <w:rsid w:val="009337C4"/>
    <w:rsid w:val="00934DF8"/>
    <w:rsid w:val="00935385"/>
    <w:rsid w:val="0093588E"/>
    <w:rsid w:val="00935DD3"/>
    <w:rsid w:val="00935E9D"/>
    <w:rsid w:val="0093601A"/>
    <w:rsid w:val="00936445"/>
    <w:rsid w:val="00936616"/>
    <w:rsid w:val="0093667D"/>
    <w:rsid w:val="009367BC"/>
    <w:rsid w:val="00936851"/>
    <w:rsid w:val="009368CE"/>
    <w:rsid w:val="009368F3"/>
    <w:rsid w:val="00936D4A"/>
    <w:rsid w:val="00937749"/>
    <w:rsid w:val="00937AD3"/>
    <w:rsid w:val="00937C12"/>
    <w:rsid w:val="00937DA6"/>
    <w:rsid w:val="0094064F"/>
    <w:rsid w:val="00940BAC"/>
    <w:rsid w:val="00940FB8"/>
    <w:rsid w:val="00941021"/>
    <w:rsid w:val="009411DB"/>
    <w:rsid w:val="009414FD"/>
    <w:rsid w:val="00941511"/>
    <w:rsid w:val="00941636"/>
    <w:rsid w:val="00941F10"/>
    <w:rsid w:val="00942475"/>
    <w:rsid w:val="0094253D"/>
    <w:rsid w:val="00942631"/>
    <w:rsid w:val="009429B2"/>
    <w:rsid w:val="00942A9D"/>
    <w:rsid w:val="00942BEF"/>
    <w:rsid w:val="00942D3B"/>
    <w:rsid w:val="00943427"/>
    <w:rsid w:val="0094346C"/>
    <w:rsid w:val="0094350E"/>
    <w:rsid w:val="00943742"/>
    <w:rsid w:val="00944759"/>
    <w:rsid w:val="00944760"/>
    <w:rsid w:val="00944B3E"/>
    <w:rsid w:val="0094561F"/>
    <w:rsid w:val="009458D5"/>
    <w:rsid w:val="00945B79"/>
    <w:rsid w:val="00945C05"/>
    <w:rsid w:val="00946589"/>
    <w:rsid w:val="00946945"/>
    <w:rsid w:val="00947179"/>
    <w:rsid w:val="00947713"/>
    <w:rsid w:val="00947B01"/>
    <w:rsid w:val="00950061"/>
    <w:rsid w:val="009506F9"/>
    <w:rsid w:val="00950862"/>
    <w:rsid w:val="00950DE7"/>
    <w:rsid w:val="00950FBF"/>
    <w:rsid w:val="00951626"/>
    <w:rsid w:val="00951BFD"/>
    <w:rsid w:val="00951C3D"/>
    <w:rsid w:val="00952242"/>
    <w:rsid w:val="009525D3"/>
    <w:rsid w:val="00952FCB"/>
    <w:rsid w:val="00953920"/>
    <w:rsid w:val="00953D47"/>
    <w:rsid w:val="00954D6B"/>
    <w:rsid w:val="00954EFF"/>
    <w:rsid w:val="00955282"/>
    <w:rsid w:val="009556D7"/>
    <w:rsid w:val="00955747"/>
    <w:rsid w:val="0095593A"/>
    <w:rsid w:val="00955D22"/>
    <w:rsid w:val="00955DDF"/>
    <w:rsid w:val="009566F0"/>
    <w:rsid w:val="00956711"/>
    <w:rsid w:val="0095681E"/>
    <w:rsid w:val="00956832"/>
    <w:rsid w:val="00956FAC"/>
    <w:rsid w:val="00956FC7"/>
    <w:rsid w:val="009572D4"/>
    <w:rsid w:val="00957337"/>
    <w:rsid w:val="0095740D"/>
    <w:rsid w:val="00957541"/>
    <w:rsid w:val="009579C0"/>
    <w:rsid w:val="009600E8"/>
    <w:rsid w:val="009608EB"/>
    <w:rsid w:val="00960F97"/>
    <w:rsid w:val="00960FEA"/>
    <w:rsid w:val="0096124E"/>
    <w:rsid w:val="00961433"/>
    <w:rsid w:val="009616B9"/>
    <w:rsid w:val="00961921"/>
    <w:rsid w:val="00961BEC"/>
    <w:rsid w:val="00961DF7"/>
    <w:rsid w:val="0096235D"/>
    <w:rsid w:val="00962587"/>
    <w:rsid w:val="009636FE"/>
    <w:rsid w:val="00963C21"/>
    <w:rsid w:val="0096430A"/>
    <w:rsid w:val="009646C1"/>
    <w:rsid w:val="00964B23"/>
    <w:rsid w:val="00964C30"/>
    <w:rsid w:val="00964C42"/>
    <w:rsid w:val="00964D16"/>
    <w:rsid w:val="00964D32"/>
    <w:rsid w:val="0096554B"/>
    <w:rsid w:val="0096584A"/>
    <w:rsid w:val="009659B9"/>
    <w:rsid w:val="00965BC3"/>
    <w:rsid w:val="00965C53"/>
    <w:rsid w:val="00965EDE"/>
    <w:rsid w:val="0096633A"/>
    <w:rsid w:val="00966F70"/>
    <w:rsid w:val="00967051"/>
    <w:rsid w:val="0096738F"/>
    <w:rsid w:val="009674C8"/>
    <w:rsid w:val="009674E6"/>
    <w:rsid w:val="00967A33"/>
    <w:rsid w:val="00967C42"/>
    <w:rsid w:val="00970425"/>
    <w:rsid w:val="00970523"/>
    <w:rsid w:val="00971968"/>
    <w:rsid w:val="00971F08"/>
    <w:rsid w:val="009729BE"/>
    <w:rsid w:val="00972B2D"/>
    <w:rsid w:val="00972D2F"/>
    <w:rsid w:val="009739E6"/>
    <w:rsid w:val="00974038"/>
    <w:rsid w:val="009755EB"/>
    <w:rsid w:val="00975997"/>
    <w:rsid w:val="00975C49"/>
    <w:rsid w:val="00975D9A"/>
    <w:rsid w:val="0097603D"/>
    <w:rsid w:val="00976949"/>
    <w:rsid w:val="00976EC1"/>
    <w:rsid w:val="00977625"/>
    <w:rsid w:val="00977B78"/>
    <w:rsid w:val="00977C37"/>
    <w:rsid w:val="00980477"/>
    <w:rsid w:val="0098097C"/>
    <w:rsid w:val="00980C72"/>
    <w:rsid w:val="00980DC5"/>
    <w:rsid w:val="00980E11"/>
    <w:rsid w:val="009811E3"/>
    <w:rsid w:val="009812AF"/>
    <w:rsid w:val="00981F5A"/>
    <w:rsid w:val="00982661"/>
    <w:rsid w:val="00982694"/>
    <w:rsid w:val="009827EF"/>
    <w:rsid w:val="0098284E"/>
    <w:rsid w:val="00982D87"/>
    <w:rsid w:val="00983148"/>
    <w:rsid w:val="00984217"/>
    <w:rsid w:val="00984F77"/>
    <w:rsid w:val="00985051"/>
    <w:rsid w:val="00985253"/>
    <w:rsid w:val="009853B3"/>
    <w:rsid w:val="009854D7"/>
    <w:rsid w:val="00985CBE"/>
    <w:rsid w:val="009864F9"/>
    <w:rsid w:val="00986A9C"/>
    <w:rsid w:val="00986FE6"/>
    <w:rsid w:val="00987834"/>
    <w:rsid w:val="00987D44"/>
    <w:rsid w:val="00990054"/>
    <w:rsid w:val="00990086"/>
    <w:rsid w:val="00990630"/>
    <w:rsid w:val="009906DF"/>
    <w:rsid w:val="00990B4D"/>
    <w:rsid w:val="00990CA2"/>
    <w:rsid w:val="00990E20"/>
    <w:rsid w:val="009913E0"/>
    <w:rsid w:val="00991761"/>
    <w:rsid w:val="00991F06"/>
    <w:rsid w:val="009920C4"/>
    <w:rsid w:val="0099268F"/>
    <w:rsid w:val="00992F71"/>
    <w:rsid w:val="00993727"/>
    <w:rsid w:val="00993DCC"/>
    <w:rsid w:val="009940B1"/>
    <w:rsid w:val="0099426B"/>
    <w:rsid w:val="009945E4"/>
    <w:rsid w:val="00994CA9"/>
    <w:rsid w:val="00994D03"/>
    <w:rsid w:val="00994DCA"/>
    <w:rsid w:val="009950F1"/>
    <w:rsid w:val="00995585"/>
    <w:rsid w:val="00995DB7"/>
    <w:rsid w:val="009960C0"/>
    <w:rsid w:val="009960EC"/>
    <w:rsid w:val="0099699E"/>
    <w:rsid w:val="00996B97"/>
    <w:rsid w:val="00996D46"/>
    <w:rsid w:val="009970DD"/>
    <w:rsid w:val="00997560"/>
    <w:rsid w:val="00997687"/>
    <w:rsid w:val="00997CCF"/>
    <w:rsid w:val="009A0070"/>
    <w:rsid w:val="009A02E5"/>
    <w:rsid w:val="009A0FBA"/>
    <w:rsid w:val="009A1601"/>
    <w:rsid w:val="009A17CF"/>
    <w:rsid w:val="009A1FEC"/>
    <w:rsid w:val="009A3011"/>
    <w:rsid w:val="009A330C"/>
    <w:rsid w:val="009A3421"/>
    <w:rsid w:val="009A3BEC"/>
    <w:rsid w:val="009A3E5C"/>
    <w:rsid w:val="009A41F8"/>
    <w:rsid w:val="009A44CB"/>
    <w:rsid w:val="009A462D"/>
    <w:rsid w:val="009A4A56"/>
    <w:rsid w:val="009A4D38"/>
    <w:rsid w:val="009A4D76"/>
    <w:rsid w:val="009A54C1"/>
    <w:rsid w:val="009A59D5"/>
    <w:rsid w:val="009A5CBA"/>
    <w:rsid w:val="009A5F5B"/>
    <w:rsid w:val="009A6949"/>
    <w:rsid w:val="009A6AE1"/>
    <w:rsid w:val="009A6C47"/>
    <w:rsid w:val="009A6CA7"/>
    <w:rsid w:val="009A72AE"/>
    <w:rsid w:val="009A7322"/>
    <w:rsid w:val="009A7330"/>
    <w:rsid w:val="009B0140"/>
    <w:rsid w:val="009B1390"/>
    <w:rsid w:val="009B19F5"/>
    <w:rsid w:val="009B1F30"/>
    <w:rsid w:val="009B1F92"/>
    <w:rsid w:val="009B2068"/>
    <w:rsid w:val="009B25F4"/>
    <w:rsid w:val="009B2B7B"/>
    <w:rsid w:val="009B34C6"/>
    <w:rsid w:val="009B370E"/>
    <w:rsid w:val="009B3AC2"/>
    <w:rsid w:val="009B4B77"/>
    <w:rsid w:val="009B4DF4"/>
    <w:rsid w:val="009B520B"/>
    <w:rsid w:val="009B5530"/>
    <w:rsid w:val="009B564E"/>
    <w:rsid w:val="009B58EF"/>
    <w:rsid w:val="009B5962"/>
    <w:rsid w:val="009B59AB"/>
    <w:rsid w:val="009B5B87"/>
    <w:rsid w:val="009B5E5A"/>
    <w:rsid w:val="009B6084"/>
    <w:rsid w:val="009B6805"/>
    <w:rsid w:val="009B76F3"/>
    <w:rsid w:val="009B77D3"/>
    <w:rsid w:val="009B7ABA"/>
    <w:rsid w:val="009B7E24"/>
    <w:rsid w:val="009B7E87"/>
    <w:rsid w:val="009B7F79"/>
    <w:rsid w:val="009C08B0"/>
    <w:rsid w:val="009C0C44"/>
    <w:rsid w:val="009C1065"/>
    <w:rsid w:val="009C199A"/>
    <w:rsid w:val="009C1B6A"/>
    <w:rsid w:val="009C1C27"/>
    <w:rsid w:val="009C1D95"/>
    <w:rsid w:val="009C209E"/>
    <w:rsid w:val="009C2A60"/>
    <w:rsid w:val="009C2B56"/>
    <w:rsid w:val="009C403E"/>
    <w:rsid w:val="009C4DFF"/>
    <w:rsid w:val="009C4EDC"/>
    <w:rsid w:val="009C5120"/>
    <w:rsid w:val="009C527F"/>
    <w:rsid w:val="009C52E7"/>
    <w:rsid w:val="009C5D69"/>
    <w:rsid w:val="009C6CE0"/>
    <w:rsid w:val="009C71D6"/>
    <w:rsid w:val="009C748E"/>
    <w:rsid w:val="009C75EC"/>
    <w:rsid w:val="009D030E"/>
    <w:rsid w:val="009D0624"/>
    <w:rsid w:val="009D0AEA"/>
    <w:rsid w:val="009D0B72"/>
    <w:rsid w:val="009D0B75"/>
    <w:rsid w:val="009D0E78"/>
    <w:rsid w:val="009D0F14"/>
    <w:rsid w:val="009D1453"/>
    <w:rsid w:val="009D1618"/>
    <w:rsid w:val="009D1B51"/>
    <w:rsid w:val="009D1E1E"/>
    <w:rsid w:val="009D21F1"/>
    <w:rsid w:val="009D27D6"/>
    <w:rsid w:val="009D28C4"/>
    <w:rsid w:val="009D2D27"/>
    <w:rsid w:val="009D330C"/>
    <w:rsid w:val="009D337B"/>
    <w:rsid w:val="009D3A10"/>
    <w:rsid w:val="009D3C5E"/>
    <w:rsid w:val="009D464F"/>
    <w:rsid w:val="009D4FF0"/>
    <w:rsid w:val="009D55C4"/>
    <w:rsid w:val="009D5983"/>
    <w:rsid w:val="009D5A6A"/>
    <w:rsid w:val="009D5E2A"/>
    <w:rsid w:val="009D5F95"/>
    <w:rsid w:val="009D5FE5"/>
    <w:rsid w:val="009D655D"/>
    <w:rsid w:val="009D6AE4"/>
    <w:rsid w:val="009D6CE6"/>
    <w:rsid w:val="009D703C"/>
    <w:rsid w:val="009D70A4"/>
    <w:rsid w:val="009D718F"/>
    <w:rsid w:val="009D72D1"/>
    <w:rsid w:val="009D72FC"/>
    <w:rsid w:val="009D73D8"/>
    <w:rsid w:val="009D74E1"/>
    <w:rsid w:val="009D77B7"/>
    <w:rsid w:val="009D790E"/>
    <w:rsid w:val="009D7A4A"/>
    <w:rsid w:val="009E030E"/>
    <w:rsid w:val="009E068F"/>
    <w:rsid w:val="009E0A8F"/>
    <w:rsid w:val="009E0B18"/>
    <w:rsid w:val="009E1371"/>
    <w:rsid w:val="009E13BE"/>
    <w:rsid w:val="009E13DC"/>
    <w:rsid w:val="009E14E0"/>
    <w:rsid w:val="009E1E81"/>
    <w:rsid w:val="009E26CA"/>
    <w:rsid w:val="009E2CD4"/>
    <w:rsid w:val="009E3227"/>
    <w:rsid w:val="009E35DB"/>
    <w:rsid w:val="009E36BD"/>
    <w:rsid w:val="009E407B"/>
    <w:rsid w:val="009E47A3"/>
    <w:rsid w:val="009E51E3"/>
    <w:rsid w:val="009E537B"/>
    <w:rsid w:val="009E569A"/>
    <w:rsid w:val="009E5731"/>
    <w:rsid w:val="009E5902"/>
    <w:rsid w:val="009E59AE"/>
    <w:rsid w:val="009E59CD"/>
    <w:rsid w:val="009E5A93"/>
    <w:rsid w:val="009E5DD1"/>
    <w:rsid w:val="009E5F45"/>
    <w:rsid w:val="009E626F"/>
    <w:rsid w:val="009E68F6"/>
    <w:rsid w:val="009E6938"/>
    <w:rsid w:val="009E6A0D"/>
    <w:rsid w:val="009E6AA6"/>
    <w:rsid w:val="009E6AC2"/>
    <w:rsid w:val="009E6F0C"/>
    <w:rsid w:val="009E77A1"/>
    <w:rsid w:val="009E7CC0"/>
    <w:rsid w:val="009E7D40"/>
    <w:rsid w:val="009F0519"/>
    <w:rsid w:val="009F08F3"/>
    <w:rsid w:val="009F0C62"/>
    <w:rsid w:val="009F122E"/>
    <w:rsid w:val="009F1348"/>
    <w:rsid w:val="009F1479"/>
    <w:rsid w:val="009F1621"/>
    <w:rsid w:val="009F1A79"/>
    <w:rsid w:val="009F1B6A"/>
    <w:rsid w:val="009F1ECE"/>
    <w:rsid w:val="009F1FD0"/>
    <w:rsid w:val="009F21AA"/>
    <w:rsid w:val="009F23BA"/>
    <w:rsid w:val="009F2A7D"/>
    <w:rsid w:val="009F344F"/>
    <w:rsid w:val="009F3475"/>
    <w:rsid w:val="009F3D98"/>
    <w:rsid w:val="009F4258"/>
    <w:rsid w:val="009F4360"/>
    <w:rsid w:val="009F47FE"/>
    <w:rsid w:val="009F489D"/>
    <w:rsid w:val="009F4C2C"/>
    <w:rsid w:val="009F4C53"/>
    <w:rsid w:val="009F5031"/>
    <w:rsid w:val="009F569E"/>
    <w:rsid w:val="009F680B"/>
    <w:rsid w:val="009F6D6E"/>
    <w:rsid w:val="009F7363"/>
    <w:rsid w:val="009F73D1"/>
    <w:rsid w:val="009F7808"/>
    <w:rsid w:val="009F7E0E"/>
    <w:rsid w:val="009F7F0E"/>
    <w:rsid w:val="009F7F87"/>
    <w:rsid w:val="00A0049A"/>
    <w:rsid w:val="00A00886"/>
    <w:rsid w:val="00A00AA0"/>
    <w:rsid w:val="00A00C9F"/>
    <w:rsid w:val="00A00F1F"/>
    <w:rsid w:val="00A01D5C"/>
    <w:rsid w:val="00A02139"/>
    <w:rsid w:val="00A0221A"/>
    <w:rsid w:val="00A0273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855"/>
    <w:rsid w:val="00A0793C"/>
    <w:rsid w:val="00A079C9"/>
    <w:rsid w:val="00A10172"/>
    <w:rsid w:val="00A101E7"/>
    <w:rsid w:val="00A105DB"/>
    <w:rsid w:val="00A10A5F"/>
    <w:rsid w:val="00A10AB4"/>
    <w:rsid w:val="00A10B03"/>
    <w:rsid w:val="00A10C8A"/>
    <w:rsid w:val="00A117E6"/>
    <w:rsid w:val="00A11AB7"/>
    <w:rsid w:val="00A122A6"/>
    <w:rsid w:val="00A1278D"/>
    <w:rsid w:val="00A12CC9"/>
    <w:rsid w:val="00A12F0A"/>
    <w:rsid w:val="00A12FC2"/>
    <w:rsid w:val="00A12FEE"/>
    <w:rsid w:val="00A1305E"/>
    <w:rsid w:val="00A132D2"/>
    <w:rsid w:val="00A1364F"/>
    <w:rsid w:val="00A13991"/>
    <w:rsid w:val="00A13E0A"/>
    <w:rsid w:val="00A13E54"/>
    <w:rsid w:val="00A14173"/>
    <w:rsid w:val="00A1434B"/>
    <w:rsid w:val="00A14851"/>
    <w:rsid w:val="00A14A29"/>
    <w:rsid w:val="00A14C90"/>
    <w:rsid w:val="00A150FB"/>
    <w:rsid w:val="00A15841"/>
    <w:rsid w:val="00A1589B"/>
    <w:rsid w:val="00A1595C"/>
    <w:rsid w:val="00A15E0A"/>
    <w:rsid w:val="00A15E33"/>
    <w:rsid w:val="00A1764C"/>
    <w:rsid w:val="00A17F63"/>
    <w:rsid w:val="00A200BE"/>
    <w:rsid w:val="00A20BB9"/>
    <w:rsid w:val="00A21429"/>
    <w:rsid w:val="00A2193B"/>
    <w:rsid w:val="00A21DD6"/>
    <w:rsid w:val="00A22142"/>
    <w:rsid w:val="00A22CE3"/>
    <w:rsid w:val="00A2351A"/>
    <w:rsid w:val="00A23945"/>
    <w:rsid w:val="00A24365"/>
    <w:rsid w:val="00A243D2"/>
    <w:rsid w:val="00A2465D"/>
    <w:rsid w:val="00A249D6"/>
    <w:rsid w:val="00A24C33"/>
    <w:rsid w:val="00A24CE5"/>
    <w:rsid w:val="00A24E0D"/>
    <w:rsid w:val="00A250A0"/>
    <w:rsid w:val="00A25386"/>
    <w:rsid w:val="00A2548D"/>
    <w:rsid w:val="00A25903"/>
    <w:rsid w:val="00A259A3"/>
    <w:rsid w:val="00A25FBA"/>
    <w:rsid w:val="00A2641A"/>
    <w:rsid w:val="00A264A9"/>
    <w:rsid w:val="00A26812"/>
    <w:rsid w:val="00A26B79"/>
    <w:rsid w:val="00A26B9A"/>
    <w:rsid w:val="00A26FB4"/>
    <w:rsid w:val="00A26FC2"/>
    <w:rsid w:val="00A27785"/>
    <w:rsid w:val="00A27AB4"/>
    <w:rsid w:val="00A27F48"/>
    <w:rsid w:val="00A30187"/>
    <w:rsid w:val="00A30D3B"/>
    <w:rsid w:val="00A30E02"/>
    <w:rsid w:val="00A30F91"/>
    <w:rsid w:val="00A31044"/>
    <w:rsid w:val="00A3136D"/>
    <w:rsid w:val="00A31F91"/>
    <w:rsid w:val="00A322F4"/>
    <w:rsid w:val="00A32662"/>
    <w:rsid w:val="00A32800"/>
    <w:rsid w:val="00A32D02"/>
    <w:rsid w:val="00A32E60"/>
    <w:rsid w:val="00A32FE8"/>
    <w:rsid w:val="00A3394E"/>
    <w:rsid w:val="00A3448A"/>
    <w:rsid w:val="00A34963"/>
    <w:rsid w:val="00A34F0B"/>
    <w:rsid w:val="00A35099"/>
    <w:rsid w:val="00A35130"/>
    <w:rsid w:val="00A354DD"/>
    <w:rsid w:val="00A35717"/>
    <w:rsid w:val="00A361FB"/>
    <w:rsid w:val="00A36297"/>
    <w:rsid w:val="00A36AD2"/>
    <w:rsid w:val="00A36E13"/>
    <w:rsid w:val="00A3751A"/>
    <w:rsid w:val="00A377D3"/>
    <w:rsid w:val="00A3783D"/>
    <w:rsid w:val="00A37DA0"/>
    <w:rsid w:val="00A4191F"/>
    <w:rsid w:val="00A41D94"/>
    <w:rsid w:val="00A41E2B"/>
    <w:rsid w:val="00A42481"/>
    <w:rsid w:val="00A426B1"/>
    <w:rsid w:val="00A42BCA"/>
    <w:rsid w:val="00A43244"/>
    <w:rsid w:val="00A437AE"/>
    <w:rsid w:val="00A43D50"/>
    <w:rsid w:val="00A43EA5"/>
    <w:rsid w:val="00A446D9"/>
    <w:rsid w:val="00A44701"/>
    <w:rsid w:val="00A44738"/>
    <w:rsid w:val="00A44846"/>
    <w:rsid w:val="00A44945"/>
    <w:rsid w:val="00A44B11"/>
    <w:rsid w:val="00A44FF8"/>
    <w:rsid w:val="00A452AC"/>
    <w:rsid w:val="00A45B74"/>
    <w:rsid w:val="00A45C8A"/>
    <w:rsid w:val="00A45F17"/>
    <w:rsid w:val="00A462A0"/>
    <w:rsid w:val="00A46599"/>
    <w:rsid w:val="00A46EDA"/>
    <w:rsid w:val="00A47529"/>
    <w:rsid w:val="00A478CF"/>
    <w:rsid w:val="00A47A0A"/>
    <w:rsid w:val="00A47D3C"/>
    <w:rsid w:val="00A47D5B"/>
    <w:rsid w:val="00A5059B"/>
    <w:rsid w:val="00A50BED"/>
    <w:rsid w:val="00A50E9D"/>
    <w:rsid w:val="00A50F35"/>
    <w:rsid w:val="00A50FA9"/>
    <w:rsid w:val="00A51790"/>
    <w:rsid w:val="00A51CB3"/>
    <w:rsid w:val="00A521B4"/>
    <w:rsid w:val="00A528D7"/>
    <w:rsid w:val="00A52E1D"/>
    <w:rsid w:val="00A5339D"/>
    <w:rsid w:val="00A53BF1"/>
    <w:rsid w:val="00A53DAB"/>
    <w:rsid w:val="00A54425"/>
    <w:rsid w:val="00A544A3"/>
    <w:rsid w:val="00A545B8"/>
    <w:rsid w:val="00A5573B"/>
    <w:rsid w:val="00A55DB8"/>
    <w:rsid w:val="00A55F0A"/>
    <w:rsid w:val="00A55F73"/>
    <w:rsid w:val="00A55F7E"/>
    <w:rsid w:val="00A5612A"/>
    <w:rsid w:val="00A56317"/>
    <w:rsid w:val="00A56578"/>
    <w:rsid w:val="00A56D3F"/>
    <w:rsid w:val="00A571A6"/>
    <w:rsid w:val="00A571D8"/>
    <w:rsid w:val="00A572BF"/>
    <w:rsid w:val="00A573E6"/>
    <w:rsid w:val="00A60917"/>
    <w:rsid w:val="00A61499"/>
    <w:rsid w:val="00A6193E"/>
    <w:rsid w:val="00A62176"/>
    <w:rsid w:val="00A621EF"/>
    <w:rsid w:val="00A622C6"/>
    <w:rsid w:val="00A62A77"/>
    <w:rsid w:val="00A62C2C"/>
    <w:rsid w:val="00A631EF"/>
    <w:rsid w:val="00A63483"/>
    <w:rsid w:val="00A639E7"/>
    <w:rsid w:val="00A63CC5"/>
    <w:rsid w:val="00A645E5"/>
    <w:rsid w:val="00A64B73"/>
    <w:rsid w:val="00A64EC7"/>
    <w:rsid w:val="00A654B7"/>
    <w:rsid w:val="00A657D7"/>
    <w:rsid w:val="00A65935"/>
    <w:rsid w:val="00A660AC"/>
    <w:rsid w:val="00A66617"/>
    <w:rsid w:val="00A6678F"/>
    <w:rsid w:val="00A6684B"/>
    <w:rsid w:val="00A66B6E"/>
    <w:rsid w:val="00A670A6"/>
    <w:rsid w:val="00A674D5"/>
    <w:rsid w:val="00A67CB6"/>
    <w:rsid w:val="00A67E6C"/>
    <w:rsid w:val="00A70B27"/>
    <w:rsid w:val="00A70DDE"/>
    <w:rsid w:val="00A70F64"/>
    <w:rsid w:val="00A71B99"/>
    <w:rsid w:val="00A7232C"/>
    <w:rsid w:val="00A739D0"/>
    <w:rsid w:val="00A73B90"/>
    <w:rsid w:val="00A7400B"/>
    <w:rsid w:val="00A74727"/>
    <w:rsid w:val="00A74C02"/>
    <w:rsid w:val="00A74E64"/>
    <w:rsid w:val="00A74EB6"/>
    <w:rsid w:val="00A750D5"/>
    <w:rsid w:val="00A758C5"/>
    <w:rsid w:val="00A75A41"/>
    <w:rsid w:val="00A761D4"/>
    <w:rsid w:val="00A76927"/>
    <w:rsid w:val="00A76976"/>
    <w:rsid w:val="00A77960"/>
    <w:rsid w:val="00A779E3"/>
    <w:rsid w:val="00A77EC4"/>
    <w:rsid w:val="00A800B3"/>
    <w:rsid w:val="00A80BAB"/>
    <w:rsid w:val="00A81153"/>
    <w:rsid w:val="00A8181E"/>
    <w:rsid w:val="00A81DC7"/>
    <w:rsid w:val="00A8201B"/>
    <w:rsid w:val="00A821C5"/>
    <w:rsid w:val="00A826B6"/>
    <w:rsid w:val="00A82ECD"/>
    <w:rsid w:val="00A8392D"/>
    <w:rsid w:val="00A85AE7"/>
    <w:rsid w:val="00A85B67"/>
    <w:rsid w:val="00A86318"/>
    <w:rsid w:val="00A86941"/>
    <w:rsid w:val="00A86F32"/>
    <w:rsid w:val="00A873BC"/>
    <w:rsid w:val="00A87A32"/>
    <w:rsid w:val="00A87ED7"/>
    <w:rsid w:val="00A9025F"/>
    <w:rsid w:val="00A9043E"/>
    <w:rsid w:val="00A905D0"/>
    <w:rsid w:val="00A908BD"/>
    <w:rsid w:val="00A90939"/>
    <w:rsid w:val="00A90C61"/>
    <w:rsid w:val="00A9147B"/>
    <w:rsid w:val="00A92879"/>
    <w:rsid w:val="00A92ACF"/>
    <w:rsid w:val="00A931C8"/>
    <w:rsid w:val="00A93272"/>
    <w:rsid w:val="00A93D24"/>
    <w:rsid w:val="00A93F17"/>
    <w:rsid w:val="00A9442A"/>
    <w:rsid w:val="00A94CD4"/>
    <w:rsid w:val="00A9502F"/>
    <w:rsid w:val="00A95369"/>
    <w:rsid w:val="00A95473"/>
    <w:rsid w:val="00A95553"/>
    <w:rsid w:val="00A955D0"/>
    <w:rsid w:val="00A95668"/>
    <w:rsid w:val="00A95CA0"/>
    <w:rsid w:val="00A9628F"/>
    <w:rsid w:val="00A962DE"/>
    <w:rsid w:val="00A96AB5"/>
    <w:rsid w:val="00A96B5A"/>
    <w:rsid w:val="00A96CC6"/>
    <w:rsid w:val="00A96F3C"/>
    <w:rsid w:val="00A96FB1"/>
    <w:rsid w:val="00A9720E"/>
    <w:rsid w:val="00A973FE"/>
    <w:rsid w:val="00A97562"/>
    <w:rsid w:val="00AA016F"/>
    <w:rsid w:val="00AA0D66"/>
    <w:rsid w:val="00AA12BD"/>
    <w:rsid w:val="00AA1674"/>
    <w:rsid w:val="00AA18D0"/>
    <w:rsid w:val="00AA1AEA"/>
    <w:rsid w:val="00AA1CB1"/>
    <w:rsid w:val="00AA1ED6"/>
    <w:rsid w:val="00AA1FDE"/>
    <w:rsid w:val="00AA1FF8"/>
    <w:rsid w:val="00AA22D0"/>
    <w:rsid w:val="00AA2677"/>
    <w:rsid w:val="00AA2827"/>
    <w:rsid w:val="00AA2D4F"/>
    <w:rsid w:val="00AA2E8F"/>
    <w:rsid w:val="00AA2FDC"/>
    <w:rsid w:val="00AA3D63"/>
    <w:rsid w:val="00AA423F"/>
    <w:rsid w:val="00AA45CF"/>
    <w:rsid w:val="00AA4D8D"/>
    <w:rsid w:val="00AA50D3"/>
    <w:rsid w:val="00AA51D6"/>
    <w:rsid w:val="00AA56AA"/>
    <w:rsid w:val="00AA5E18"/>
    <w:rsid w:val="00AA6516"/>
    <w:rsid w:val="00AA6F0F"/>
    <w:rsid w:val="00AA7306"/>
    <w:rsid w:val="00AA74EB"/>
    <w:rsid w:val="00AA76D2"/>
    <w:rsid w:val="00AA7A41"/>
    <w:rsid w:val="00AA7B6B"/>
    <w:rsid w:val="00AA7DCB"/>
    <w:rsid w:val="00AA7DEC"/>
    <w:rsid w:val="00AB0030"/>
    <w:rsid w:val="00AB0A1F"/>
    <w:rsid w:val="00AB0BC8"/>
    <w:rsid w:val="00AB0DDA"/>
    <w:rsid w:val="00AB0EB1"/>
    <w:rsid w:val="00AB11CA"/>
    <w:rsid w:val="00AB14D9"/>
    <w:rsid w:val="00AB1EAE"/>
    <w:rsid w:val="00AB2481"/>
    <w:rsid w:val="00AB29BA"/>
    <w:rsid w:val="00AB29E0"/>
    <w:rsid w:val="00AB2AA4"/>
    <w:rsid w:val="00AB2C22"/>
    <w:rsid w:val="00AB3808"/>
    <w:rsid w:val="00AB3A11"/>
    <w:rsid w:val="00AB3FE6"/>
    <w:rsid w:val="00AB416D"/>
    <w:rsid w:val="00AB4AB8"/>
    <w:rsid w:val="00AB5276"/>
    <w:rsid w:val="00AB5382"/>
    <w:rsid w:val="00AB54EC"/>
    <w:rsid w:val="00AB5AA1"/>
    <w:rsid w:val="00AB655E"/>
    <w:rsid w:val="00AB6872"/>
    <w:rsid w:val="00AB7120"/>
    <w:rsid w:val="00AB7508"/>
    <w:rsid w:val="00AB7AE6"/>
    <w:rsid w:val="00AC007F"/>
    <w:rsid w:val="00AC1910"/>
    <w:rsid w:val="00AC1AB8"/>
    <w:rsid w:val="00AC265D"/>
    <w:rsid w:val="00AC2766"/>
    <w:rsid w:val="00AC280C"/>
    <w:rsid w:val="00AC294B"/>
    <w:rsid w:val="00AC297D"/>
    <w:rsid w:val="00AC2ECD"/>
    <w:rsid w:val="00AC3119"/>
    <w:rsid w:val="00AC32B7"/>
    <w:rsid w:val="00AC39B4"/>
    <w:rsid w:val="00AC39BF"/>
    <w:rsid w:val="00AC3A0E"/>
    <w:rsid w:val="00AC3A74"/>
    <w:rsid w:val="00AC3A90"/>
    <w:rsid w:val="00AC4138"/>
    <w:rsid w:val="00AC41C3"/>
    <w:rsid w:val="00AC468A"/>
    <w:rsid w:val="00AC47B3"/>
    <w:rsid w:val="00AC49FB"/>
    <w:rsid w:val="00AC550B"/>
    <w:rsid w:val="00AC5A10"/>
    <w:rsid w:val="00AC5CC1"/>
    <w:rsid w:val="00AC65CA"/>
    <w:rsid w:val="00AC6CB9"/>
    <w:rsid w:val="00AC6D53"/>
    <w:rsid w:val="00AC792C"/>
    <w:rsid w:val="00AD0294"/>
    <w:rsid w:val="00AD0348"/>
    <w:rsid w:val="00AD03C4"/>
    <w:rsid w:val="00AD0495"/>
    <w:rsid w:val="00AD0AA3"/>
    <w:rsid w:val="00AD0C26"/>
    <w:rsid w:val="00AD123F"/>
    <w:rsid w:val="00AD135E"/>
    <w:rsid w:val="00AD1409"/>
    <w:rsid w:val="00AD15BE"/>
    <w:rsid w:val="00AD1F98"/>
    <w:rsid w:val="00AD1FB0"/>
    <w:rsid w:val="00AD2782"/>
    <w:rsid w:val="00AD2972"/>
    <w:rsid w:val="00AD2A54"/>
    <w:rsid w:val="00AD2B7B"/>
    <w:rsid w:val="00AD3168"/>
    <w:rsid w:val="00AD3691"/>
    <w:rsid w:val="00AD3F94"/>
    <w:rsid w:val="00AD43B0"/>
    <w:rsid w:val="00AD442C"/>
    <w:rsid w:val="00AD4533"/>
    <w:rsid w:val="00AD4845"/>
    <w:rsid w:val="00AD4A5A"/>
    <w:rsid w:val="00AD4A96"/>
    <w:rsid w:val="00AD529D"/>
    <w:rsid w:val="00AD553A"/>
    <w:rsid w:val="00AD568E"/>
    <w:rsid w:val="00AD5AF2"/>
    <w:rsid w:val="00AD5E48"/>
    <w:rsid w:val="00AD601F"/>
    <w:rsid w:val="00AD66BB"/>
    <w:rsid w:val="00AD6DFA"/>
    <w:rsid w:val="00AD70A1"/>
    <w:rsid w:val="00AD7317"/>
    <w:rsid w:val="00AD7F95"/>
    <w:rsid w:val="00AE01A2"/>
    <w:rsid w:val="00AE02DB"/>
    <w:rsid w:val="00AE05C2"/>
    <w:rsid w:val="00AE06B5"/>
    <w:rsid w:val="00AE0905"/>
    <w:rsid w:val="00AE0FB6"/>
    <w:rsid w:val="00AE19B7"/>
    <w:rsid w:val="00AE1F29"/>
    <w:rsid w:val="00AE27AC"/>
    <w:rsid w:val="00AE2C3A"/>
    <w:rsid w:val="00AE2E8E"/>
    <w:rsid w:val="00AE2FC5"/>
    <w:rsid w:val="00AE3656"/>
    <w:rsid w:val="00AE40E0"/>
    <w:rsid w:val="00AE414A"/>
    <w:rsid w:val="00AE42E0"/>
    <w:rsid w:val="00AE4C9D"/>
    <w:rsid w:val="00AE4DBA"/>
    <w:rsid w:val="00AE4F07"/>
    <w:rsid w:val="00AE4FDA"/>
    <w:rsid w:val="00AE506C"/>
    <w:rsid w:val="00AE533D"/>
    <w:rsid w:val="00AE57C3"/>
    <w:rsid w:val="00AE5B67"/>
    <w:rsid w:val="00AE5EF7"/>
    <w:rsid w:val="00AE62E2"/>
    <w:rsid w:val="00AE6766"/>
    <w:rsid w:val="00AE67B6"/>
    <w:rsid w:val="00AE683D"/>
    <w:rsid w:val="00AE699B"/>
    <w:rsid w:val="00AE7446"/>
    <w:rsid w:val="00AE787E"/>
    <w:rsid w:val="00AF0B97"/>
    <w:rsid w:val="00AF0C7F"/>
    <w:rsid w:val="00AF0D31"/>
    <w:rsid w:val="00AF0DB6"/>
    <w:rsid w:val="00AF1559"/>
    <w:rsid w:val="00AF1C5D"/>
    <w:rsid w:val="00AF1E89"/>
    <w:rsid w:val="00AF1F89"/>
    <w:rsid w:val="00AF2026"/>
    <w:rsid w:val="00AF24FD"/>
    <w:rsid w:val="00AF250E"/>
    <w:rsid w:val="00AF26DF"/>
    <w:rsid w:val="00AF2AB2"/>
    <w:rsid w:val="00AF2C54"/>
    <w:rsid w:val="00AF2E07"/>
    <w:rsid w:val="00AF2F59"/>
    <w:rsid w:val="00AF347B"/>
    <w:rsid w:val="00AF42D7"/>
    <w:rsid w:val="00AF43AB"/>
    <w:rsid w:val="00AF474E"/>
    <w:rsid w:val="00AF4980"/>
    <w:rsid w:val="00AF4C08"/>
    <w:rsid w:val="00AF50C3"/>
    <w:rsid w:val="00AF5111"/>
    <w:rsid w:val="00AF53B6"/>
    <w:rsid w:val="00AF5AA0"/>
    <w:rsid w:val="00AF5B25"/>
    <w:rsid w:val="00AF5C48"/>
    <w:rsid w:val="00AF5CB5"/>
    <w:rsid w:val="00AF5D39"/>
    <w:rsid w:val="00AF61E1"/>
    <w:rsid w:val="00AF748E"/>
    <w:rsid w:val="00AF756D"/>
    <w:rsid w:val="00AF7869"/>
    <w:rsid w:val="00AF78AB"/>
    <w:rsid w:val="00AF78C6"/>
    <w:rsid w:val="00AF7FFE"/>
    <w:rsid w:val="00B000AC"/>
    <w:rsid w:val="00B0035B"/>
    <w:rsid w:val="00B00379"/>
    <w:rsid w:val="00B003F0"/>
    <w:rsid w:val="00B006FE"/>
    <w:rsid w:val="00B007CB"/>
    <w:rsid w:val="00B009DC"/>
    <w:rsid w:val="00B00F24"/>
    <w:rsid w:val="00B010BF"/>
    <w:rsid w:val="00B013BF"/>
    <w:rsid w:val="00B0220C"/>
    <w:rsid w:val="00B02AA9"/>
    <w:rsid w:val="00B02DD8"/>
    <w:rsid w:val="00B02FA3"/>
    <w:rsid w:val="00B03C4C"/>
    <w:rsid w:val="00B0419A"/>
    <w:rsid w:val="00B04323"/>
    <w:rsid w:val="00B04A93"/>
    <w:rsid w:val="00B04FE7"/>
    <w:rsid w:val="00B05084"/>
    <w:rsid w:val="00B053A3"/>
    <w:rsid w:val="00B05424"/>
    <w:rsid w:val="00B05BA5"/>
    <w:rsid w:val="00B0611B"/>
    <w:rsid w:val="00B062DC"/>
    <w:rsid w:val="00B0645F"/>
    <w:rsid w:val="00B066B1"/>
    <w:rsid w:val="00B06CD8"/>
    <w:rsid w:val="00B0709C"/>
    <w:rsid w:val="00B071B7"/>
    <w:rsid w:val="00B07ABA"/>
    <w:rsid w:val="00B07C2A"/>
    <w:rsid w:val="00B101CA"/>
    <w:rsid w:val="00B1042F"/>
    <w:rsid w:val="00B104CB"/>
    <w:rsid w:val="00B10B32"/>
    <w:rsid w:val="00B112F0"/>
    <w:rsid w:val="00B11C42"/>
    <w:rsid w:val="00B11D21"/>
    <w:rsid w:val="00B13211"/>
    <w:rsid w:val="00B136CA"/>
    <w:rsid w:val="00B13C22"/>
    <w:rsid w:val="00B13C4E"/>
    <w:rsid w:val="00B13F0F"/>
    <w:rsid w:val="00B14018"/>
    <w:rsid w:val="00B1435B"/>
    <w:rsid w:val="00B146AF"/>
    <w:rsid w:val="00B14FE8"/>
    <w:rsid w:val="00B157F9"/>
    <w:rsid w:val="00B15F95"/>
    <w:rsid w:val="00B16071"/>
    <w:rsid w:val="00B167F1"/>
    <w:rsid w:val="00B17736"/>
    <w:rsid w:val="00B20256"/>
    <w:rsid w:val="00B20477"/>
    <w:rsid w:val="00B2058D"/>
    <w:rsid w:val="00B20D09"/>
    <w:rsid w:val="00B211B2"/>
    <w:rsid w:val="00B21206"/>
    <w:rsid w:val="00B21BE8"/>
    <w:rsid w:val="00B21D7E"/>
    <w:rsid w:val="00B21EA9"/>
    <w:rsid w:val="00B2222B"/>
    <w:rsid w:val="00B22893"/>
    <w:rsid w:val="00B2290A"/>
    <w:rsid w:val="00B22D49"/>
    <w:rsid w:val="00B231A5"/>
    <w:rsid w:val="00B23678"/>
    <w:rsid w:val="00B23974"/>
    <w:rsid w:val="00B23BFA"/>
    <w:rsid w:val="00B23DD8"/>
    <w:rsid w:val="00B23DDB"/>
    <w:rsid w:val="00B253E6"/>
    <w:rsid w:val="00B25436"/>
    <w:rsid w:val="00B257C0"/>
    <w:rsid w:val="00B25B4B"/>
    <w:rsid w:val="00B25ED9"/>
    <w:rsid w:val="00B2610D"/>
    <w:rsid w:val="00B2682A"/>
    <w:rsid w:val="00B26F99"/>
    <w:rsid w:val="00B271AE"/>
    <w:rsid w:val="00B27302"/>
    <w:rsid w:val="00B2763F"/>
    <w:rsid w:val="00B27AAC"/>
    <w:rsid w:val="00B300CD"/>
    <w:rsid w:val="00B30378"/>
    <w:rsid w:val="00B30591"/>
    <w:rsid w:val="00B30929"/>
    <w:rsid w:val="00B30D8A"/>
    <w:rsid w:val="00B31128"/>
    <w:rsid w:val="00B31239"/>
    <w:rsid w:val="00B3182A"/>
    <w:rsid w:val="00B31B16"/>
    <w:rsid w:val="00B3276D"/>
    <w:rsid w:val="00B329C5"/>
    <w:rsid w:val="00B3317E"/>
    <w:rsid w:val="00B34941"/>
    <w:rsid w:val="00B3499A"/>
    <w:rsid w:val="00B34A3F"/>
    <w:rsid w:val="00B34AC3"/>
    <w:rsid w:val="00B35509"/>
    <w:rsid w:val="00B35B59"/>
    <w:rsid w:val="00B36596"/>
    <w:rsid w:val="00B369B6"/>
    <w:rsid w:val="00B369FB"/>
    <w:rsid w:val="00B36FA0"/>
    <w:rsid w:val="00B372AA"/>
    <w:rsid w:val="00B372AC"/>
    <w:rsid w:val="00B3749C"/>
    <w:rsid w:val="00B379CF"/>
    <w:rsid w:val="00B37B8E"/>
    <w:rsid w:val="00B37BC2"/>
    <w:rsid w:val="00B4037B"/>
    <w:rsid w:val="00B4039D"/>
    <w:rsid w:val="00B40445"/>
    <w:rsid w:val="00B408C5"/>
    <w:rsid w:val="00B40ECB"/>
    <w:rsid w:val="00B4101E"/>
    <w:rsid w:val="00B411BA"/>
    <w:rsid w:val="00B413D6"/>
    <w:rsid w:val="00B417D1"/>
    <w:rsid w:val="00B41888"/>
    <w:rsid w:val="00B41AA2"/>
    <w:rsid w:val="00B41B20"/>
    <w:rsid w:val="00B41DF0"/>
    <w:rsid w:val="00B42072"/>
    <w:rsid w:val="00B42341"/>
    <w:rsid w:val="00B425F8"/>
    <w:rsid w:val="00B42BDB"/>
    <w:rsid w:val="00B42C5B"/>
    <w:rsid w:val="00B42D4B"/>
    <w:rsid w:val="00B43407"/>
    <w:rsid w:val="00B43C12"/>
    <w:rsid w:val="00B444D7"/>
    <w:rsid w:val="00B45835"/>
    <w:rsid w:val="00B45A52"/>
    <w:rsid w:val="00B46175"/>
    <w:rsid w:val="00B4642B"/>
    <w:rsid w:val="00B469EB"/>
    <w:rsid w:val="00B46D42"/>
    <w:rsid w:val="00B47160"/>
    <w:rsid w:val="00B474B4"/>
    <w:rsid w:val="00B47539"/>
    <w:rsid w:val="00B479F4"/>
    <w:rsid w:val="00B50779"/>
    <w:rsid w:val="00B514E7"/>
    <w:rsid w:val="00B51647"/>
    <w:rsid w:val="00B51B4E"/>
    <w:rsid w:val="00B51BFF"/>
    <w:rsid w:val="00B51DFD"/>
    <w:rsid w:val="00B51F19"/>
    <w:rsid w:val="00B52007"/>
    <w:rsid w:val="00B52F4D"/>
    <w:rsid w:val="00B5343C"/>
    <w:rsid w:val="00B53AA2"/>
    <w:rsid w:val="00B53B80"/>
    <w:rsid w:val="00B53E28"/>
    <w:rsid w:val="00B5406C"/>
    <w:rsid w:val="00B540C6"/>
    <w:rsid w:val="00B5463F"/>
    <w:rsid w:val="00B548DA"/>
    <w:rsid w:val="00B54CC5"/>
    <w:rsid w:val="00B550F7"/>
    <w:rsid w:val="00B553AB"/>
    <w:rsid w:val="00B5555E"/>
    <w:rsid w:val="00B55908"/>
    <w:rsid w:val="00B55E04"/>
    <w:rsid w:val="00B563AE"/>
    <w:rsid w:val="00B56D5A"/>
    <w:rsid w:val="00B5748F"/>
    <w:rsid w:val="00B57679"/>
    <w:rsid w:val="00B5778D"/>
    <w:rsid w:val="00B57850"/>
    <w:rsid w:val="00B579B7"/>
    <w:rsid w:val="00B605F7"/>
    <w:rsid w:val="00B60727"/>
    <w:rsid w:val="00B60A99"/>
    <w:rsid w:val="00B60D64"/>
    <w:rsid w:val="00B6145A"/>
    <w:rsid w:val="00B614E5"/>
    <w:rsid w:val="00B61577"/>
    <w:rsid w:val="00B61615"/>
    <w:rsid w:val="00B6191A"/>
    <w:rsid w:val="00B61BB1"/>
    <w:rsid w:val="00B61C32"/>
    <w:rsid w:val="00B61E56"/>
    <w:rsid w:val="00B62AAA"/>
    <w:rsid w:val="00B62AED"/>
    <w:rsid w:val="00B62FC8"/>
    <w:rsid w:val="00B63500"/>
    <w:rsid w:val="00B63C52"/>
    <w:rsid w:val="00B6439C"/>
    <w:rsid w:val="00B648E9"/>
    <w:rsid w:val="00B64AE7"/>
    <w:rsid w:val="00B650C1"/>
    <w:rsid w:val="00B664C7"/>
    <w:rsid w:val="00B666BC"/>
    <w:rsid w:val="00B669AD"/>
    <w:rsid w:val="00B66A47"/>
    <w:rsid w:val="00B66AB4"/>
    <w:rsid w:val="00B66C81"/>
    <w:rsid w:val="00B66FC9"/>
    <w:rsid w:val="00B67088"/>
    <w:rsid w:val="00B67271"/>
    <w:rsid w:val="00B6730B"/>
    <w:rsid w:val="00B67691"/>
    <w:rsid w:val="00B678B5"/>
    <w:rsid w:val="00B706A1"/>
    <w:rsid w:val="00B70908"/>
    <w:rsid w:val="00B70D90"/>
    <w:rsid w:val="00B71356"/>
    <w:rsid w:val="00B722A9"/>
    <w:rsid w:val="00B7259B"/>
    <w:rsid w:val="00B728D0"/>
    <w:rsid w:val="00B72CAE"/>
    <w:rsid w:val="00B72E9A"/>
    <w:rsid w:val="00B739B9"/>
    <w:rsid w:val="00B739F6"/>
    <w:rsid w:val="00B745DA"/>
    <w:rsid w:val="00B745EB"/>
    <w:rsid w:val="00B74B6C"/>
    <w:rsid w:val="00B751B5"/>
    <w:rsid w:val="00B75925"/>
    <w:rsid w:val="00B75C9C"/>
    <w:rsid w:val="00B76798"/>
    <w:rsid w:val="00B7730A"/>
    <w:rsid w:val="00B77497"/>
    <w:rsid w:val="00B777D2"/>
    <w:rsid w:val="00B77871"/>
    <w:rsid w:val="00B8036A"/>
    <w:rsid w:val="00B805D2"/>
    <w:rsid w:val="00B80C3C"/>
    <w:rsid w:val="00B80EE4"/>
    <w:rsid w:val="00B811E3"/>
    <w:rsid w:val="00B81A6C"/>
    <w:rsid w:val="00B81D68"/>
    <w:rsid w:val="00B81FDF"/>
    <w:rsid w:val="00B820BB"/>
    <w:rsid w:val="00B8210E"/>
    <w:rsid w:val="00B82588"/>
    <w:rsid w:val="00B8378B"/>
    <w:rsid w:val="00B837ED"/>
    <w:rsid w:val="00B83991"/>
    <w:rsid w:val="00B83A3D"/>
    <w:rsid w:val="00B83AA2"/>
    <w:rsid w:val="00B83B64"/>
    <w:rsid w:val="00B83DAC"/>
    <w:rsid w:val="00B84496"/>
    <w:rsid w:val="00B84566"/>
    <w:rsid w:val="00B84790"/>
    <w:rsid w:val="00B847F9"/>
    <w:rsid w:val="00B8489F"/>
    <w:rsid w:val="00B84C55"/>
    <w:rsid w:val="00B85470"/>
    <w:rsid w:val="00B85DE5"/>
    <w:rsid w:val="00B85E73"/>
    <w:rsid w:val="00B873DB"/>
    <w:rsid w:val="00B87AD1"/>
    <w:rsid w:val="00B87EA9"/>
    <w:rsid w:val="00B90580"/>
    <w:rsid w:val="00B907EA"/>
    <w:rsid w:val="00B90B3A"/>
    <w:rsid w:val="00B90F4C"/>
    <w:rsid w:val="00B90F73"/>
    <w:rsid w:val="00B91073"/>
    <w:rsid w:val="00B9147A"/>
    <w:rsid w:val="00B91A3C"/>
    <w:rsid w:val="00B91E59"/>
    <w:rsid w:val="00B93188"/>
    <w:rsid w:val="00B937A7"/>
    <w:rsid w:val="00B93A68"/>
    <w:rsid w:val="00B93B59"/>
    <w:rsid w:val="00B93D03"/>
    <w:rsid w:val="00B93D39"/>
    <w:rsid w:val="00B93DEF"/>
    <w:rsid w:val="00B93E42"/>
    <w:rsid w:val="00B9406A"/>
    <w:rsid w:val="00B940C7"/>
    <w:rsid w:val="00B94136"/>
    <w:rsid w:val="00B94451"/>
    <w:rsid w:val="00B944AE"/>
    <w:rsid w:val="00B944CE"/>
    <w:rsid w:val="00B94924"/>
    <w:rsid w:val="00B949EB"/>
    <w:rsid w:val="00B94E3F"/>
    <w:rsid w:val="00B959EC"/>
    <w:rsid w:val="00B962AE"/>
    <w:rsid w:val="00B96892"/>
    <w:rsid w:val="00B97A63"/>
    <w:rsid w:val="00B97D9D"/>
    <w:rsid w:val="00BA04E2"/>
    <w:rsid w:val="00BA181D"/>
    <w:rsid w:val="00BA1FE5"/>
    <w:rsid w:val="00BA2280"/>
    <w:rsid w:val="00BA246A"/>
    <w:rsid w:val="00BA2A08"/>
    <w:rsid w:val="00BA2ABE"/>
    <w:rsid w:val="00BA30BC"/>
    <w:rsid w:val="00BA36F7"/>
    <w:rsid w:val="00BA377F"/>
    <w:rsid w:val="00BA3812"/>
    <w:rsid w:val="00BA3E48"/>
    <w:rsid w:val="00BA4150"/>
    <w:rsid w:val="00BA444F"/>
    <w:rsid w:val="00BA483C"/>
    <w:rsid w:val="00BA4C09"/>
    <w:rsid w:val="00BA52AA"/>
    <w:rsid w:val="00BA53D9"/>
    <w:rsid w:val="00BA5641"/>
    <w:rsid w:val="00BA56D2"/>
    <w:rsid w:val="00BA5825"/>
    <w:rsid w:val="00BA5A3F"/>
    <w:rsid w:val="00BA5BC0"/>
    <w:rsid w:val="00BA5EB9"/>
    <w:rsid w:val="00BA5F58"/>
    <w:rsid w:val="00BA6006"/>
    <w:rsid w:val="00BA6123"/>
    <w:rsid w:val="00BA6DD5"/>
    <w:rsid w:val="00BA76E0"/>
    <w:rsid w:val="00BA7B2A"/>
    <w:rsid w:val="00BB0A6C"/>
    <w:rsid w:val="00BB0E19"/>
    <w:rsid w:val="00BB20E4"/>
    <w:rsid w:val="00BB2918"/>
    <w:rsid w:val="00BB2A25"/>
    <w:rsid w:val="00BB2C4C"/>
    <w:rsid w:val="00BB2E08"/>
    <w:rsid w:val="00BB346D"/>
    <w:rsid w:val="00BB35DE"/>
    <w:rsid w:val="00BB3892"/>
    <w:rsid w:val="00BB3E6E"/>
    <w:rsid w:val="00BB40A1"/>
    <w:rsid w:val="00BB40F5"/>
    <w:rsid w:val="00BB486D"/>
    <w:rsid w:val="00BB4B07"/>
    <w:rsid w:val="00BB4C13"/>
    <w:rsid w:val="00BB51BB"/>
    <w:rsid w:val="00BB51E9"/>
    <w:rsid w:val="00BB5430"/>
    <w:rsid w:val="00BB598E"/>
    <w:rsid w:val="00BB6163"/>
    <w:rsid w:val="00BB6996"/>
    <w:rsid w:val="00BB708D"/>
    <w:rsid w:val="00BB71F8"/>
    <w:rsid w:val="00BB741B"/>
    <w:rsid w:val="00BB7A9A"/>
    <w:rsid w:val="00BB7AD3"/>
    <w:rsid w:val="00BB7E6C"/>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FC8"/>
    <w:rsid w:val="00BC411D"/>
    <w:rsid w:val="00BC4D2E"/>
    <w:rsid w:val="00BC4F98"/>
    <w:rsid w:val="00BC4FFE"/>
    <w:rsid w:val="00BC615E"/>
    <w:rsid w:val="00BC6412"/>
    <w:rsid w:val="00BC64E2"/>
    <w:rsid w:val="00BC7060"/>
    <w:rsid w:val="00BC762C"/>
    <w:rsid w:val="00BD0DD1"/>
    <w:rsid w:val="00BD0F22"/>
    <w:rsid w:val="00BD1308"/>
    <w:rsid w:val="00BD14C9"/>
    <w:rsid w:val="00BD17F9"/>
    <w:rsid w:val="00BD2D9C"/>
    <w:rsid w:val="00BD3194"/>
    <w:rsid w:val="00BD3507"/>
    <w:rsid w:val="00BD35E9"/>
    <w:rsid w:val="00BD3687"/>
    <w:rsid w:val="00BD3753"/>
    <w:rsid w:val="00BD3C3E"/>
    <w:rsid w:val="00BD41FB"/>
    <w:rsid w:val="00BD42C1"/>
    <w:rsid w:val="00BD4334"/>
    <w:rsid w:val="00BD4603"/>
    <w:rsid w:val="00BD48AC"/>
    <w:rsid w:val="00BD5511"/>
    <w:rsid w:val="00BD5808"/>
    <w:rsid w:val="00BD5CC3"/>
    <w:rsid w:val="00BD5D8C"/>
    <w:rsid w:val="00BD5F1A"/>
    <w:rsid w:val="00BD638D"/>
    <w:rsid w:val="00BD63B6"/>
    <w:rsid w:val="00BD661B"/>
    <w:rsid w:val="00BD6BB3"/>
    <w:rsid w:val="00BD704E"/>
    <w:rsid w:val="00BD70C3"/>
    <w:rsid w:val="00BD76CD"/>
    <w:rsid w:val="00BD7782"/>
    <w:rsid w:val="00BD7DFB"/>
    <w:rsid w:val="00BD7FF0"/>
    <w:rsid w:val="00BE00AA"/>
    <w:rsid w:val="00BE00BD"/>
    <w:rsid w:val="00BE06E9"/>
    <w:rsid w:val="00BE0792"/>
    <w:rsid w:val="00BE07A2"/>
    <w:rsid w:val="00BE0B71"/>
    <w:rsid w:val="00BE118C"/>
    <w:rsid w:val="00BE1234"/>
    <w:rsid w:val="00BE1849"/>
    <w:rsid w:val="00BE23A9"/>
    <w:rsid w:val="00BE254C"/>
    <w:rsid w:val="00BE2D8C"/>
    <w:rsid w:val="00BE2FA6"/>
    <w:rsid w:val="00BE32F5"/>
    <w:rsid w:val="00BE333F"/>
    <w:rsid w:val="00BE3901"/>
    <w:rsid w:val="00BE420A"/>
    <w:rsid w:val="00BE4754"/>
    <w:rsid w:val="00BE47B7"/>
    <w:rsid w:val="00BE533D"/>
    <w:rsid w:val="00BE5509"/>
    <w:rsid w:val="00BE5B74"/>
    <w:rsid w:val="00BE609E"/>
    <w:rsid w:val="00BE62CD"/>
    <w:rsid w:val="00BE7406"/>
    <w:rsid w:val="00BE7603"/>
    <w:rsid w:val="00BE7748"/>
    <w:rsid w:val="00BE7AD4"/>
    <w:rsid w:val="00BF010F"/>
    <w:rsid w:val="00BF016E"/>
    <w:rsid w:val="00BF0457"/>
    <w:rsid w:val="00BF058E"/>
    <w:rsid w:val="00BF06BA"/>
    <w:rsid w:val="00BF08A3"/>
    <w:rsid w:val="00BF0B1D"/>
    <w:rsid w:val="00BF0BFF"/>
    <w:rsid w:val="00BF1163"/>
    <w:rsid w:val="00BF1317"/>
    <w:rsid w:val="00BF1395"/>
    <w:rsid w:val="00BF16CF"/>
    <w:rsid w:val="00BF1FC6"/>
    <w:rsid w:val="00BF20C7"/>
    <w:rsid w:val="00BF242A"/>
    <w:rsid w:val="00BF2B49"/>
    <w:rsid w:val="00BF3279"/>
    <w:rsid w:val="00BF331E"/>
    <w:rsid w:val="00BF3C65"/>
    <w:rsid w:val="00BF413D"/>
    <w:rsid w:val="00BF4819"/>
    <w:rsid w:val="00BF4E07"/>
    <w:rsid w:val="00BF5B78"/>
    <w:rsid w:val="00BF5CD6"/>
    <w:rsid w:val="00BF6456"/>
    <w:rsid w:val="00BF69C2"/>
    <w:rsid w:val="00BF6BF9"/>
    <w:rsid w:val="00BF70D3"/>
    <w:rsid w:val="00BF74C7"/>
    <w:rsid w:val="00BF797A"/>
    <w:rsid w:val="00BF7A5A"/>
    <w:rsid w:val="00C00088"/>
    <w:rsid w:val="00C001F1"/>
    <w:rsid w:val="00C003C6"/>
    <w:rsid w:val="00C00CA2"/>
    <w:rsid w:val="00C00DEB"/>
    <w:rsid w:val="00C015F1"/>
    <w:rsid w:val="00C0173E"/>
    <w:rsid w:val="00C01973"/>
    <w:rsid w:val="00C01F33"/>
    <w:rsid w:val="00C0211B"/>
    <w:rsid w:val="00C0269B"/>
    <w:rsid w:val="00C0286B"/>
    <w:rsid w:val="00C02CC6"/>
    <w:rsid w:val="00C03356"/>
    <w:rsid w:val="00C038B9"/>
    <w:rsid w:val="00C040F7"/>
    <w:rsid w:val="00C041B0"/>
    <w:rsid w:val="00C044AB"/>
    <w:rsid w:val="00C04590"/>
    <w:rsid w:val="00C052DD"/>
    <w:rsid w:val="00C055AB"/>
    <w:rsid w:val="00C05706"/>
    <w:rsid w:val="00C06AF4"/>
    <w:rsid w:val="00C0711A"/>
    <w:rsid w:val="00C07377"/>
    <w:rsid w:val="00C10478"/>
    <w:rsid w:val="00C1067E"/>
    <w:rsid w:val="00C10B54"/>
    <w:rsid w:val="00C1104E"/>
    <w:rsid w:val="00C11122"/>
    <w:rsid w:val="00C114CD"/>
    <w:rsid w:val="00C11575"/>
    <w:rsid w:val="00C1189B"/>
    <w:rsid w:val="00C11B5A"/>
    <w:rsid w:val="00C11C01"/>
    <w:rsid w:val="00C12107"/>
    <w:rsid w:val="00C129D9"/>
    <w:rsid w:val="00C12C66"/>
    <w:rsid w:val="00C13086"/>
    <w:rsid w:val="00C13091"/>
    <w:rsid w:val="00C138FB"/>
    <w:rsid w:val="00C144D1"/>
    <w:rsid w:val="00C145B6"/>
    <w:rsid w:val="00C14D4B"/>
    <w:rsid w:val="00C14D6F"/>
    <w:rsid w:val="00C153F4"/>
    <w:rsid w:val="00C154BB"/>
    <w:rsid w:val="00C15610"/>
    <w:rsid w:val="00C165C5"/>
    <w:rsid w:val="00C166B8"/>
    <w:rsid w:val="00C16AC3"/>
    <w:rsid w:val="00C16BCC"/>
    <w:rsid w:val="00C175A0"/>
    <w:rsid w:val="00C1767F"/>
    <w:rsid w:val="00C17E6F"/>
    <w:rsid w:val="00C17FDE"/>
    <w:rsid w:val="00C20148"/>
    <w:rsid w:val="00C20190"/>
    <w:rsid w:val="00C20A44"/>
    <w:rsid w:val="00C21247"/>
    <w:rsid w:val="00C21B04"/>
    <w:rsid w:val="00C21EC6"/>
    <w:rsid w:val="00C223E6"/>
    <w:rsid w:val="00C22AAE"/>
    <w:rsid w:val="00C2359F"/>
    <w:rsid w:val="00C2378C"/>
    <w:rsid w:val="00C23971"/>
    <w:rsid w:val="00C241F3"/>
    <w:rsid w:val="00C24227"/>
    <w:rsid w:val="00C2477A"/>
    <w:rsid w:val="00C248C3"/>
    <w:rsid w:val="00C24DFB"/>
    <w:rsid w:val="00C25029"/>
    <w:rsid w:val="00C258D8"/>
    <w:rsid w:val="00C2647F"/>
    <w:rsid w:val="00C265B2"/>
    <w:rsid w:val="00C266C8"/>
    <w:rsid w:val="00C26710"/>
    <w:rsid w:val="00C26F91"/>
    <w:rsid w:val="00C26FAA"/>
    <w:rsid w:val="00C27267"/>
    <w:rsid w:val="00C278A4"/>
    <w:rsid w:val="00C279B5"/>
    <w:rsid w:val="00C27AB2"/>
    <w:rsid w:val="00C27C45"/>
    <w:rsid w:val="00C27E0C"/>
    <w:rsid w:val="00C30437"/>
    <w:rsid w:val="00C30446"/>
    <w:rsid w:val="00C30B44"/>
    <w:rsid w:val="00C30BA4"/>
    <w:rsid w:val="00C31150"/>
    <w:rsid w:val="00C317A7"/>
    <w:rsid w:val="00C32329"/>
    <w:rsid w:val="00C32BB5"/>
    <w:rsid w:val="00C336A5"/>
    <w:rsid w:val="00C33731"/>
    <w:rsid w:val="00C33D7C"/>
    <w:rsid w:val="00C34167"/>
    <w:rsid w:val="00C348C1"/>
    <w:rsid w:val="00C349B0"/>
    <w:rsid w:val="00C3580A"/>
    <w:rsid w:val="00C362C1"/>
    <w:rsid w:val="00C3681D"/>
    <w:rsid w:val="00C36C6A"/>
    <w:rsid w:val="00C3719D"/>
    <w:rsid w:val="00C372D0"/>
    <w:rsid w:val="00C402D1"/>
    <w:rsid w:val="00C40990"/>
    <w:rsid w:val="00C40B81"/>
    <w:rsid w:val="00C40F34"/>
    <w:rsid w:val="00C41573"/>
    <w:rsid w:val="00C41645"/>
    <w:rsid w:val="00C41A9D"/>
    <w:rsid w:val="00C41BA9"/>
    <w:rsid w:val="00C41CD4"/>
    <w:rsid w:val="00C420EA"/>
    <w:rsid w:val="00C42119"/>
    <w:rsid w:val="00C42150"/>
    <w:rsid w:val="00C42543"/>
    <w:rsid w:val="00C429EC"/>
    <w:rsid w:val="00C42DFD"/>
    <w:rsid w:val="00C435AE"/>
    <w:rsid w:val="00C43745"/>
    <w:rsid w:val="00C43C3B"/>
    <w:rsid w:val="00C43F48"/>
    <w:rsid w:val="00C445EA"/>
    <w:rsid w:val="00C44AE7"/>
    <w:rsid w:val="00C45162"/>
    <w:rsid w:val="00C45A2C"/>
    <w:rsid w:val="00C45B09"/>
    <w:rsid w:val="00C45B68"/>
    <w:rsid w:val="00C4695B"/>
    <w:rsid w:val="00C46E64"/>
    <w:rsid w:val="00C4791A"/>
    <w:rsid w:val="00C47A84"/>
    <w:rsid w:val="00C505AA"/>
    <w:rsid w:val="00C506E1"/>
    <w:rsid w:val="00C50910"/>
    <w:rsid w:val="00C50BC2"/>
    <w:rsid w:val="00C50C02"/>
    <w:rsid w:val="00C51466"/>
    <w:rsid w:val="00C51B2C"/>
    <w:rsid w:val="00C525C6"/>
    <w:rsid w:val="00C52A38"/>
    <w:rsid w:val="00C52F68"/>
    <w:rsid w:val="00C5326E"/>
    <w:rsid w:val="00C5348E"/>
    <w:rsid w:val="00C536F2"/>
    <w:rsid w:val="00C53718"/>
    <w:rsid w:val="00C537AD"/>
    <w:rsid w:val="00C5386C"/>
    <w:rsid w:val="00C539C9"/>
    <w:rsid w:val="00C53C13"/>
    <w:rsid w:val="00C53C3F"/>
    <w:rsid w:val="00C5423D"/>
    <w:rsid w:val="00C54995"/>
    <w:rsid w:val="00C54D41"/>
    <w:rsid w:val="00C5534F"/>
    <w:rsid w:val="00C55644"/>
    <w:rsid w:val="00C55AF6"/>
    <w:rsid w:val="00C562C8"/>
    <w:rsid w:val="00C5639D"/>
    <w:rsid w:val="00C56496"/>
    <w:rsid w:val="00C5680B"/>
    <w:rsid w:val="00C571B8"/>
    <w:rsid w:val="00C574D5"/>
    <w:rsid w:val="00C57516"/>
    <w:rsid w:val="00C57978"/>
    <w:rsid w:val="00C57AFC"/>
    <w:rsid w:val="00C57D16"/>
    <w:rsid w:val="00C6022D"/>
    <w:rsid w:val="00C60619"/>
    <w:rsid w:val="00C60783"/>
    <w:rsid w:val="00C60803"/>
    <w:rsid w:val="00C60947"/>
    <w:rsid w:val="00C60E2B"/>
    <w:rsid w:val="00C61313"/>
    <w:rsid w:val="00C61822"/>
    <w:rsid w:val="00C61E87"/>
    <w:rsid w:val="00C61EA7"/>
    <w:rsid w:val="00C61EDA"/>
    <w:rsid w:val="00C6233A"/>
    <w:rsid w:val="00C6272A"/>
    <w:rsid w:val="00C62B89"/>
    <w:rsid w:val="00C62F20"/>
    <w:rsid w:val="00C63356"/>
    <w:rsid w:val="00C634D4"/>
    <w:rsid w:val="00C63B99"/>
    <w:rsid w:val="00C63E17"/>
    <w:rsid w:val="00C64410"/>
    <w:rsid w:val="00C644F7"/>
    <w:rsid w:val="00C64672"/>
    <w:rsid w:val="00C649BB"/>
    <w:rsid w:val="00C65902"/>
    <w:rsid w:val="00C659B3"/>
    <w:rsid w:val="00C662C3"/>
    <w:rsid w:val="00C66356"/>
    <w:rsid w:val="00C666EA"/>
    <w:rsid w:val="00C66894"/>
    <w:rsid w:val="00C67971"/>
    <w:rsid w:val="00C67A49"/>
    <w:rsid w:val="00C70697"/>
    <w:rsid w:val="00C713A1"/>
    <w:rsid w:val="00C71613"/>
    <w:rsid w:val="00C718CE"/>
    <w:rsid w:val="00C7229E"/>
    <w:rsid w:val="00C72CAC"/>
    <w:rsid w:val="00C72EF4"/>
    <w:rsid w:val="00C73651"/>
    <w:rsid w:val="00C738A6"/>
    <w:rsid w:val="00C73AA1"/>
    <w:rsid w:val="00C73B76"/>
    <w:rsid w:val="00C7454A"/>
    <w:rsid w:val="00C7499B"/>
    <w:rsid w:val="00C74D6F"/>
    <w:rsid w:val="00C74D92"/>
    <w:rsid w:val="00C75108"/>
    <w:rsid w:val="00C7531C"/>
    <w:rsid w:val="00C75608"/>
    <w:rsid w:val="00C75844"/>
    <w:rsid w:val="00C75857"/>
    <w:rsid w:val="00C759CB"/>
    <w:rsid w:val="00C75D2F"/>
    <w:rsid w:val="00C75E52"/>
    <w:rsid w:val="00C767BE"/>
    <w:rsid w:val="00C767F9"/>
    <w:rsid w:val="00C76963"/>
    <w:rsid w:val="00C76E3C"/>
    <w:rsid w:val="00C76E76"/>
    <w:rsid w:val="00C77CB5"/>
    <w:rsid w:val="00C77FE9"/>
    <w:rsid w:val="00C804E1"/>
    <w:rsid w:val="00C809BA"/>
    <w:rsid w:val="00C809FD"/>
    <w:rsid w:val="00C80A43"/>
    <w:rsid w:val="00C80EA2"/>
    <w:rsid w:val="00C81534"/>
    <w:rsid w:val="00C81568"/>
    <w:rsid w:val="00C81625"/>
    <w:rsid w:val="00C81698"/>
    <w:rsid w:val="00C81B24"/>
    <w:rsid w:val="00C822DA"/>
    <w:rsid w:val="00C82345"/>
    <w:rsid w:val="00C82459"/>
    <w:rsid w:val="00C82B92"/>
    <w:rsid w:val="00C82F8A"/>
    <w:rsid w:val="00C8372C"/>
    <w:rsid w:val="00C83770"/>
    <w:rsid w:val="00C83A90"/>
    <w:rsid w:val="00C84749"/>
    <w:rsid w:val="00C8497D"/>
    <w:rsid w:val="00C84BF1"/>
    <w:rsid w:val="00C84BF2"/>
    <w:rsid w:val="00C84C66"/>
    <w:rsid w:val="00C84CB4"/>
    <w:rsid w:val="00C84FD5"/>
    <w:rsid w:val="00C8527D"/>
    <w:rsid w:val="00C856D5"/>
    <w:rsid w:val="00C86504"/>
    <w:rsid w:val="00C86997"/>
    <w:rsid w:val="00C86A20"/>
    <w:rsid w:val="00C87476"/>
    <w:rsid w:val="00C8790E"/>
    <w:rsid w:val="00C87BCF"/>
    <w:rsid w:val="00C87CDD"/>
    <w:rsid w:val="00C87EFA"/>
    <w:rsid w:val="00C9027A"/>
    <w:rsid w:val="00C905DF"/>
    <w:rsid w:val="00C9068E"/>
    <w:rsid w:val="00C90E92"/>
    <w:rsid w:val="00C90F85"/>
    <w:rsid w:val="00C9103A"/>
    <w:rsid w:val="00C9148A"/>
    <w:rsid w:val="00C91CAA"/>
    <w:rsid w:val="00C9233F"/>
    <w:rsid w:val="00C92CB3"/>
    <w:rsid w:val="00C92D0F"/>
    <w:rsid w:val="00C9309D"/>
    <w:rsid w:val="00C9314E"/>
    <w:rsid w:val="00C93231"/>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93A"/>
    <w:rsid w:val="00C97B29"/>
    <w:rsid w:val="00C97FDF"/>
    <w:rsid w:val="00CA013B"/>
    <w:rsid w:val="00CA0370"/>
    <w:rsid w:val="00CA0805"/>
    <w:rsid w:val="00CA0A06"/>
    <w:rsid w:val="00CA0A10"/>
    <w:rsid w:val="00CA0B38"/>
    <w:rsid w:val="00CA1038"/>
    <w:rsid w:val="00CA1090"/>
    <w:rsid w:val="00CA127A"/>
    <w:rsid w:val="00CA164E"/>
    <w:rsid w:val="00CA179C"/>
    <w:rsid w:val="00CA1D60"/>
    <w:rsid w:val="00CA1ED8"/>
    <w:rsid w:val="00CA1F76"/>
    <w:rsid w:val="00CA219A"/>
    <w:rsid w:val="00CA2ADA"/>
    <w:rsid w:val="00CA3172"/>
    <w:rsid w:val="00CA3347"/>
    <w:rsid w:val="00CA3998"/>
    <w:rsid w:val="00CA3AF4"/>
    <w:rsid w:val="00CA4EF4"/>
    <w:rsid w:val="00CA50A3"/>
    <w:rsid w:val="00CA5846"/>
    <w:rsid w:val="00CA61FB"/>
    <w:rsid w:val="00CA642F"/>
    <w:rsid w:val="00CA6CFD"/>
    <w:rsid w:val="00CA7163"/>
    <w:rsid w:val="00CA7170"/>
    <w:rsid w:val="00CB037D"/>
    <w:rsid w:val="00CB07BC"/>
    <w:rsid w:val="00CB0DE9"/>
    <w:rsid w:val="00CB107B"/>
    <w:rsid w:val="00CB133A"/>
    <w:rsid w:val="00CB1763"/>
    <w:rsid w:val="00CB1C02"/>
    <w:rsid w:val="00CB1F63"/>
    <w:rsid w:val="00CB2853"/>
    <w:rsid w:val="00CB29DA"/>
    <w:rsid w:val="00CB412F"/>
    <w:rsid w:val="00CB4636"/>
    <w:rsid w:val="00CB4CE0"/>
    <w:rsid w:val="00CB5123"/>
    <w:rsid w:val="00CB533B"/>
    <w:rsid w:val="00CB54FB"/>
    <w:rsid w:val="00CB56F7"/>
    <w:rsid w:val="00CB585C"/>
    <w:rsid w:val="00CB61F4"/>
    <w:rsid w:val="00CB6915"/>
    <w:rsid w:val="00CB6C84"/>
    <w:rsid w:val="00CB6ECC"/>
    <w:rsid w:val="00CB70A8"/>
    <w:rsid w:val="00CB7170"/>
    <w:rsid w:val="00CB7577"/>
    <w:rsid w:val="00CB7BEE"/>
    <w:rsid w:val="00CC0063"/>
    <w:rsid w:val="00CC040E"/>
    <w:rsid w:val="00CC0672"/>
    <w:rsid w:val="00CC068D"/>
    <w:rsid w:val="00CC0818"/>
    <w:rsid w:val="00CC0FDD"/>
    <w:rsid w:val="00CC1083"/>
    <w:rsid w:val="00CC111F"/>
    <w:rsid w:val="00CC1F29"/>
    <w:rsid w:val="00CC2011"/>
    <w:rsid w:val="00CC21CA"/>
    <w:rsid w:val="00CC273D"/>
    <w:rsid w:val="00CC3879"/>
    <w:rsid w:val="00CC3EA0"/>
    <w:rsid w:val="00CC4890"/>
    <w:rsid w:val="00CC4FF9"/>
    <w:rsid w:val="00CC5548"/>
    <w:rsid w:val="00CC565C"/>
    <w:rsid w:val="00CC594A"/>
    <w:rsid w:val="00CC5A94"/>
    <w:rsid w:val="00CC5B79"/>
    <w:rsid w:val="00CC5EA8"/>
    <w:rsid w:val="00CC627D"/>
    <w:rsid w:val="00CC639B"/>
    <w:rsid w:val="00CC7113"/>
    <w:rsid w:val="00CC7448"/>
    <w:rsid w:val="00CC7B0E"/>
    <w:rsid w:val="00CC7B45"/>
    <w:rsid w:val="00CC7B66"/>
    <w:rsid w:val="00CD0383"/>
    <w:rsid w:val="00CD0659"/>
    <w:rsid w:val="00CD079A"/>
    <w:rsid w:val="00CD0835"/>
    <w:rsid w:val="00CD0C0D"/>
    <w:rsid w:val="00CD1188"/>
    <w:rsid w:val="00CD18A6"/>
    <w:rsid w:val="00CD1C98"/>
    <w:rsid w:val="00CD1D2E"/>
    <w:rsid w:val="00CD2704"/>
    <w:rsid w:val="00CD2A99"/>
    <w:rsid w:val="00CD2ED1"/>
    <w:rsid w:val="00CD2FC3"/>
    <w:rsid w:val="00CD32FE"/>
    <w:rsid w:val="00CD337B"/>
    <w:rsid w:val="00CD3A90"/>
    <w:rsid w:val="00CD3C1A"/>
    <w:rsid w:val="00CD3F6B"/>
    <w:rsid w:val="00CD43E6"/>
    <w:rsid w:val="00CD4A4F"/>
    <w:rsid w:val="00CD4F48"/>
    <w:rsid w:val="00CD4FFD"/>
    <w:rsid w:val="00CD5537"/>
    <w:rsid w:val="00CD5A07"/>
    <w:rsid w:val="00CD5A5B"/>
    <w:rsid w:val="00CD5C14"/>
    <w:rsid w:val="00CD664A"/>
    <w:rsid w:val="00CD6C1B"/>
    <w:rsid w:val="00CD6EF5"/>
    <w:rsid w:val="00CD7129"/>
    <w:rsid w:val="00CD7AD3"/>
    <w:rsid w:val="00CD7F23"/>
    <w:rsid w:val="00CE032F"/>
    <w:rsid w:val="00CE0424"/>
    <w:rsid w:val="00CE077B"/>
    <w:rsid w:val="00CE1257"/>
    <w:rsid w:val="00CE22DB"/>
    <w:rsid w:val="00CE2300"/>
    <w:rsid w:val="00CE2E2B"/>
    <w:rsid w:val="00CE2F1C"/>
    <w:rsid w:val="00CE3150"/>
    <w:rsid w:val="00CE3DF2"/>
    <w:rsid w:val="00CE3F6C"/>
    <w:rsid w:val="00CE4909"/>
    <w:rsid w:val="00CE4920"/>
    <w:rsid w:val="00CE49B9"/>
    <w:rsid w:val="00CE4D15"/>
    <w:rsid w:val="00CE4DD5"/>
    <w:rsid w:val="00CE551F"/>
    <w:rsid w:val="00CE56FD"/>
    <w:rsid w:val="00CE5896"/>
    <w:rsid w:val="00CE5905"/>
    <w:rsid w:val="00CE5C60"/>
    <w:rsid w:val="00CE62C0"/>
    <w:rsid w:val="00CE6E7F"/>
    <w:rsid w:val="00CE6F84"/>
    <w:rsid w:val="00CE70B2"/>
    <w:rsid w:val="00CE719C"/>
    <w:rsid w:val="00CE7561"/>
    <w:rsid w:val="00CF00C9"/>
    <w:rsid w:val="00CF11F3"/>
    <w:rsid w:val="00CF1354"/>
    <w:rsid w:val="00CF1A0A"/>
    <w:rsid w:val="00CF1D03"/>
    <w:rsid w:val="00CF1FA6"/>
    <w:rsid w:val="00CF1FB1"/>
    <w:rsid w:val="00CF2070"/>
    <w:rsid w:val="00CF303E"/>
    <w:rsid w:val="00CF3332"/>
    <w:rsid w:val="00CF36FD"/>
    <w:rsid w:val="00CF3B1F"/>
    <w:rsid w:val="00CF3BF6"/>
    <w:rsid w:val="00CF4674"/>
    <w:rsid w:val="00CF46BC"/>
    <w:rsid w:val="00CF4E02"/>
    <w:rsid w:val="00CF4E77"/>
    <w:rsid w:val="00CF50AB"/>
    <w:rsid w:val="00CF5831"/>
    <w:rsid w:val="00CF590F"/>
    <w:rsid w:val="00CF625B"/>
    <w:rsid w:val="00CF641D"/>
    <w:rsid w:val="00CF672D"/>
    <w:rsid w:val="00CF67A7"/>
    <w:rsid w:val="00CF687E"/>
    <w:rsid w:val="00CF6BD5"/>
    <w:rsid w:val="00CF7207"/>
    <w:rsid w:val="00CF7216"/>
    <w:rsid w:val="00CF7673"/>
    <w:rsid w:val="00D00266"/>
    <w:rsid w:val="00D00339"/>
    <w:rsid w:val="00D007F7"/>
    <w:rsid w:val="00D0156A"/>
    <w:rsid w:val="00D0194F"/>
    <w:rsid w:val="00D01AC1"/>
    <w:rsid w:val="00D01F6D"/>
    <w:rsid w:val="00D0252F"/>
    <w:rsid w:val="00D02901"/>
    <w:rsid w:val="00D02F7A"/>
    <w:rsid w:val="00D02F8D"/>
    <w:rsid w:val="00D030EA"/>
    <w:rsid w:val="00D03284"/>
    <w:rsid w:val="00D0339E"/>
    <w:rsid w:val="00D0349B"/>
    <w:rsid w:val="00D03639"/>
    <w:rsid w:val="00D037D8"/>
    <w:rsid w:val="00D03A69"/>
    <w:rsid w:val="00D03A9D"/>
    <w:rsid w:val="00D03CBF"/>
    <w:rsid w:val="00D03E59"/>
    <w:rsid w:val="00D04233"/>
    <w:rsid w:val="00D043BD"/>
    <w:rsid w:val="00D04434"/>
    <w:rsid w:val="00D04576"/>
    <w:rsid w:val="00D04BD0"/>
    <w:rsid w:val="00D0557E"/>
    <w:rsid w:val="00D0571F"/>
    <w:rsid w:val="00D06011"/>
    <w:rsid w:val="00D060B9"/>
    <w:rsid w:val="00D0683F"/>
    <w:rsid w:val="00D06E80"/>
    <w:rsid w:val="00D06F75"/>
    <w:rsid w:val="00D073E3"/>
    <w:rsid w:val="00D07938"/>
    <w:rsid w:val="00D07ABB"/>
    <w:rsid w:val="00D07CE6"/>
    <w:rsid w:val="00D1001F"/>
    <w:rsid w:val="00D101D6"/>
    <w:rsid w:val="00D10249"/>
    <w:rsid w:val="00D1037D"/>
    <w:rsid w:val="00D1044D"/>
    <w:rsid w:val="00D1061E"/>
    <w:rsid w:val="00D1108E"/>
    <w:rsid w:val="00D11138"/>
    <w:rsid w:val="00D11308"/>
    <w:rsid w:val="00D115C3"/>
    <w:rsid w:val="00D11897"/>
    <w:rsid w:val="00D11F71"/>
    <w:rsid w:val="00D12DEA"/>
    <w:rsid w:val="00D13135"/>
    <w:rsid w:val="00D13A1F"/>
    <w:rsid w:val="00D13A5D"/>
    <w:rsid w:val="00D13ABF"/>
    <w:rsid w:val="00D13E4E"/>
    <w:rsid w:val="00D13EE4"/>
    <w:rsid w:val="00D13FAD"/>
    <w:rsid w:val="00D146E6"/>
    <w:rsid w:val="00D15089"/>
    <w:rsid w:val="00D15343"/>
    <w:rsid w:val="00D154FB"/>
    <w:rsid w:val="00D1564F"/>
    <w:rsid w:val="00D1723B"/>
    <w:rsid w:val="00D178A5"/>
    <w:rsid w:val="00D205D1"/>
    <w:rsid w:val="00D20A8C"/>
    <w:rsid w:val="00D20E05"/>
    <w:rsid w:val="00D20F68"/>
    <w:rsid w:val="00D215AD"/>
    <w:rsid w:val="00D2179F"/>
    <w:rsid w:val="00D21B37"/>
    <w:rsid w:val="00D21D54"/>
    <w:rsid w:val="00D2219E"/>
    <w:rsid w:val="00D221D5"/>
    <w:rsid w:val="00D22360"/>
    <w:rsid w:val="00D22874"/>
    <w:rsid w:val="00D22C8F"/>
    <w:rsid w:val="00D22FBA"/>
    <w:rsid w:val="00D23486"/>
    <w:rsid w:val="00D23724"/>
    <w:rsid w:val="00D239A7"/>
    <w:rsid w:val="00D23EE1"/>
    <w:rsid w:val="00D23F47"/>
    <w:rsid w:val="00D23F54"/>
    <w:rsid w:val="00D246F4"/>
    <w:rsid w:val="00D2503E"/>
    <w:rsid w:val="00D25B3F"/>
    <w:rsid w:val="00D25EA4"/>
    <w:rsid w:val="00D262DA"/>
    <w:rsid w:val="00D263DD"/>
    <w:rsid w:val="00D26E12"/>
    <w:rsid w:val="00D2723D"/>
    <w:rsid w:val="00D27777"/>
    <w:rsid w:val="00D277B2"/>
    <w:rsid w:val="00D3005B"/>
    <w:rsid w:val="00D30C5C"/>
    <w:rsid w:val="00D30D4B"/>
    <w:rsid w:val="00D3101D"/>
    <w:rsid w:val="00D3167A"/>
    <w:rsid w:val="00D319E0"/>
    <w:rsid w:val="00D31C7D"/>
    <w:rsid w:val="00D31C8A"/>
    <w:rsid w:val="00D31D06"/>
    <w:rsid w:val="00D31D35"/>
    <w:rsid w:val="00D32166"/>
    <w:rsid w:val="00D32633"/>
    <w:rsid w:val="00D328A6"/>
    <w:rsid w:val="00D33059"/>
    <w:rsid w:val="00D331B4"/>
    <w:rsid w:val="00D348CF"/>
    <w:rsid w:val="00D35234"/>
    <w:rsid w:val="00D35480"/>
    <w:rsid w:val="00D35B48"/>
    <w:rsid w:val="00D35F56"/>
    <w:rsid w:val="00D36056"/>
    <w:rsid w:val="00D366EC"/>
    <w:rsid w:val="00D36BA5"/>
    <w:rsid w:val="00D36E71"/>
    <w:rsid w:val="00D37A88"/>
    <w:rsid w:val="00D37ADE"/>
    <w:rsid w:val="00D37D87"/>
    <w:rsid w:val="00D40B33"/>
    <w:rsid w:val="00D414EE"/>
    <w:rsid w:val="00D4154C"/>
    <w:rsid w:val="00D4198A"/>
    <w:rsid w:val="00D41A9B"/>
    <w:rsid w:val="00D426CB"/>
    <w:rsid w:val="00D42A01"/>
    <w:rsid w:val="00D42EE1"/>
    <w:rsid w:val="00D4318F"/>
    <w:rsid w:val="00D432BE"/>
    <w:rsid w:val="00D438BF"/>
    <w:rsid w:val="00D440F8"/>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0AED"/>
    <w:rsid w:val="00D511FF"/>
    <w:rsid w:val="00D51446"/>
    <w:rsid w:val="00D51A66"/>
    <w:rsid w:val="00D51D2A"/>
    <w:rsid w:val="00D51F0B"/>
    <w:rsid w:val="00D51F64"/>
    <w:rsid w:val="00D52345"/>
    <w:rsid w:val="00D5235D"/>
    <w:rsid w:val="00D5286F"/>
    <w:rsid w:val="00D52DA4"/>
    <w:rsid w:val="00D537D6"/>
    <w:rsid w:val="00D546FF"/>
    <w:rsid w:val="00D54AF4"/>
    <w:rsid w:val="00D55865"/>
    <w:rsid w:val="00D55AD5"/>
    <w:rsid w:val="00D55B51"/>
    <w:rsid w:val="00D55C96"/>
    <w:rsid w:val="00D56031"/>
    <w:rsid w:val="00D56381"/>
    <w:rsid w:val="00D563D5"/>
    <w:rsid w:val="00D56520"/>
    <w:rsid w:val="00D576CA"/>
    <w:rsid w:val="00D601A6"/>
    <w:rsid w:val="00D60243"/>
    <w:rsid w:val="00D603A3"/>
    <w:rsid w:val="00D6075C"/>
    <w:rsid w:val="00D60AEA"/>
    <w:rsid w:val="00D60E13"/>
    <w:rsid w:val="00D61145"/>
    <w:rsid w:val="00D6196C"/>
    <w:rsid w:val="00D61A9F"/>
    <w:rsid w:val="00D61AF5"/>
    <w:rsid w:val="00D61DF8"/>
    <w:rsid w:val="00D621D7"/>
    <w:rsid w:val="00D6223C"/>
    <w:rsid w:val="00D62522"/>
    <w:rsid w:val="00D62CD5"/>
    <w:rsid w:val="00D63268"/>
    <w:rsid w:val="00D63273"/>
    <w:rsid w:val="00D635CD"/>
    <w:rsid w:val="00D6393B"/>
    <w:rsid w:val="00D63C72"/>
    <w:rsid w:val="00D63CFF"/>
    <w:rsid w:val="00D63D24"/>
    <w:rsid w:val="00D63E11"/>
    <w:rsid w:val="00D6435F"/>
    <w:rsid w:val="00D644F7"/>
    <w:rsid w:val="00D64A1D"/>
    <w:rsid w:val="00D64C38"/>
    <w:rsid w:val="00D652B5"/>
    <w:rsid w:val="00D66147"/>
    <w:rsid w:val="00D66155"/>
    <w:rsid w:val="00D661A9"/>
    <w:rsid w:val="00D661B0"/>
    <w:rsid w:val="00D66652"/>
    <w:rsid w:val="00D66FB3"/>
    <w:rsid w:val="00D67268"/>
    <w:rsid w:val="00D67892"/>
    <w:rsid w:val="00D67A7E"/>
    <w:rsid w:val="00D67C52"/>
    <w:rsid w:val="00D67DC7"/>
    <w:rsid w:val="00D708B0"/>
    <w:rsid w:val="00D70E73"/>
    <w:rsid w:val="00D70F39"/>
    <w:rsid w:val="00D71BB9"/>
    <w:rsid w:val="00D71CFB"/>
    <w:rsid w:val="00D71FF7"/>
    <w:rsid w:val="00D723D7"/>
    <w:rsid w:val="00D72D07"/>
    <w:rsid w:val="00D73181"/>
    <w:rsid w:val="00D747BD"/>
    <w:rsid w:val="00D74848"/>
    <w:rsid w:val="00D74DD4"/>
    <w:rsid w:val="00D75251"/>
    <w:rsid w:val="00D75A8B"/>
    <w:rsid w:val="00D75AEE"/>
    <w:rsid w:val="00D75F01"/>
    <w:rsid w:val="00D765DC"/>
    <w:rsid w:val="00D76AFF"/>
    <w:rsid w:val="00D76B58"/>
    <w:rsid w:val="00D76DAB"/>
    <w:rsid w:val="00D76F76"/>
    <w:rsid w:val="00D76F86"/>
    <w:rsid w:val="00D7734F"/>
    <w:rsid w:val="00D776C3"/>
    <w:rsid w:val="00D777FD"/>
    <w:rsid w:val="00D77B1D"/>
    <w:rsid w:val="00D800FD"/>
    <w:rsid w:val="00D8021F"/>
    <w:rsid w:val="00D80383"/>
    <w:rsid w:val="00D80409"/>
    <w:rsid w:val="00D8052C"/>
    <w:rsid w:val="00D80627"/>
    <w:rsid w:val="00D80E66"/>
    <w:rsid w:val="00D81578"/>
    <w:rsid w:val="00D815D6"/>
    <w:rsid w:val="00D816B4"/>
    <w:rsid w:val="00D81CB4"/>
    <w:rsid w:val="00D81F3D"/>
    <w:rsid w:val="00D8203B"/>
    <w:rsid w:val="00D823C6"/>
    <w:rsid w:val="00D82799"/>
    <w:rsid w:val="00D82DF2"/>
    <w:rsid w:val="00D83426"/>
    <w:rsid w:val="00D83499"/>
    <w:rsid w:val="00D83CCC"/>
    <w:rsid w:val="00D84612"/>
    <w:rsid w:val="00D84FBE"/>
    <w:rsid w:val="00D8597F"/>
    <w:rsid w:val="00D859C8"/>
    <w:rsid w:val="00D85D11"/>
    <w:rsid w:val="00D85EF7"/>
    <w:rsid w:val="00D865EA"/>
    <w:rsid w:val="00D8686C"/>
    <w:rsid w:val="00D8687A"/>
    <w:rsid w:val="00D86CA3"/>
    <w:rsid w:val="00D86CB1"/>
    <w:rsid w:val="00D86E89"/>
    <w:rsid w:val="00D871CE"/>
    <w:rsid w:val="00D87BFF"/>
    <w:rsid w:val="00D900D4"/>
    <w:rsid w:val="00D9027B"/>
    <w:rsid w:val="00D9196D"/>
    <w:rsid w:val="00D920A7"/>
    <w:rsid w:val="00D92133"/>
    <w:rsid w:val="00D925C8"/>
    <w:rsid w:val="00D927BE"/>
    <w:rsid w:val="00D927D4"/>
    <w:rsid w:val="00D92982"/>
    <w:rsid w:val="00D92FF5"/>
    <w:rsid w:val="00D932DF"/>
    <w:rsid w:val="00D9355D"/>
    <w:rsid w:val="00D93E15"/>
    <w:rsid w:val="00D94154"/>
    <w:rsid w:val="00D94551"/>
    <w:rsid w:val="00D94D08"/>
    <w:rsid w:val="00D94F66"/>
    <w:rsid w:val="00D95A22"/>
    <w:rsid w:val="00D95FAE"/>
    <w:rsid w:val="00D96330"/>
    <w:rsid w:val="00D965C0"/>
    <w:rsid w:val="00D966A8"/>
    <w:rsid w:val="00D9694C"/>
    <w:rsid w:val="00D977F1"/>
    <w:rsid w:val="00D97AFC"/>
    <w:rsid w:val="00DA0247"/>
    <w:rsid w:val="00DA0701"/>
    <w:rsid w:val="00DA0746"/>
    <w:rsid w:val="00DA1DFD"/>
    <w:rsid w:val="00DA2268"/>
    <w:rsid w:val="00DA2626"/>
    <w:rsid w:val="00DA2909"/>
    <w:rsid w:val="00DA2A8B"/>
    <w:rsid w:val="00DA305E"/>
    <w:rsid w:val="00DA32A8"/>
    <w:rsid w:val="00DA3310"/>
    <w:rsid w:val="00DA383B"/>
    <w:rsid w:val="00DA3C64"/>
    <w:rsid w:val="00DA44C8"/>
    <w:rsid w:val="00DA4B4C"/>
    <w:rsid w:val="00DA4BE1"/>
    <w:rsid w:val="00DA5007"/>
    <w:rsid w:val="00DA536E"/>
    <w:rsid w:val="00DA5417"/>
    <w:rsid w:val="00DA55C4"/>
    <w:rsid w:val="00DA56E8"/>
    <w:rsid w:val="00DA57CB"/>
    <w:rsid w:val="00DA5A6E"/>
    <w:rsid w:val="00DA5D1B"/>
    <w:rsid w:val="00DA5FBA"/>
    <w:rsid w:val="00DA67A6"/>
    <w:rsid w:val="00DA6B29"/>
    <w:rsid w:val="00DA7323"/>
    <w:rsid w:val="00DA7C8E"/>
    <w:rsid w:val="00DA7E80"/>
    <w:rsid w:val="00DB06D8"/>
    <w:rsid w:val="00DB09D7"/>
    <w:rsid w:val="00DB0A9F"/>
    <w:rsid w:val="00DB1639"/>
    <w:rsid w:val="00DB187D"/>
    <w:rsid w:val="00DB18F2"/>
    <w:rsid w:val="00DB1DFF"/>
    <w:rsid w:val="00DB2175"/>
    <w:rsid w:val="00DB2525"/>
    <w:rsid w:val="00DB2881"/>
    <w:rsid w:val="00DB2B15"/>
    <w:rsid w:val="00DB377D"/>
    <w:rsid w:val="00DB3903"/>
    <w:rsid w:val="00DB3F51"/>
    <w:rsid w:val="00DB4DC4"/>
    <w:rsid w:val="00DB5DBF"/>
    <w:rsid w:val="00DB6748"/>
    <w:rsid w:val="00DB684E"/>
    <w:rsid w:val="00DB685C"/>
    <w:rsid w:val="00DB6DBE"/>
    <w:rsid w:val="00DB7182"/>
    <w:rsid w:val="00DB7981"/>
    <w:rsid w:val="00DB7A15"/>
    <w:rsid w:val="00DB7C54"/>
    <w:rsid w:val="00DC04F7"/>
    <w:rsid w:val="00DC0569"/>
    <w:rsid w:val="00DC0ABB"/>
    <w:rsid w:val="00DC0E81"/>
    <w:rsid w:val="00DC0F8B"/>
    <w:rsid w:val="00DC123F"/>
    <w:rsid w:val="00DC18CA"/>
    <w:rsid w:val="00DC1B1E"/>
    <w:rsid w:val="00DC1ECE"/>
    <w:rsid w:val="00DC208C"/>
    <w:rsid w:val="00DC21E1"/>
    <w:rsid w:val="00DC2396"/>
    <w:rsid w:val="00DC23FD"/>
    <w:rsid w:val="00DC24CB"/>
    <w:rsid w:val="00DC2538"/>
    <w:rsid w:val="00DC25DB"/>
    <w:rsid w:val="00DC2ABF"/>
    <w:rsid w:val="00DC2D36"/>
    <w:rsid w:val="00DC2D3A"/>
    <w:rsid w:val="00DC33E4"/>
    <w:rsid w:val="00DC3DD8"/>
    <w:rsid w:val="00DC4117"/>
    <w:rsid w:val="00DC444D"/>
    <w:rsid w:val="00DC4559"/>
    <w:rsid w:val="00DC48D8"/>
    <w:rsid w:val="00DC4941"/>
    <w:rsid w:val="00DC5189"/>
    <w:rsid w:val="00DC53EF"/>
    <w:rsid w:val="00DC552C"/>
    <w:rsid w:val="00DC5665"/>
    <w:rsid w:val="00DC5872"/>
    <w:rsid w:val="00DC5A28"/>
    <w:rsid w:val="00DC5B51"/>
    <w:rsid w:val="00DC6167"/>
    <w:rsid w:val="00DC667A"/>
    <w:rsid w:val="00DC6843"/>
    <w:rsid w:val="00DC6D71"/>
    <w:rsid w:val="00DC7B30"/>
    <w:rsid w:val="00DC7F74"/>
    <w:rsid w:val="00DC7FEA"/>
    <w:rsid w:val="00DD0B59"/>
    <w:rsid w:val="00DD107E"/>
    <w:rsid w:val="00DD1D14"/>
    <w:rsid w:val="00DD1F9F"/>
    <w:rsid w:val="00DD23D7"/>
    <w:rsid w:val="00DD24C0"/>
    <w:rsid w:val="00DD288E"/>
    <w:rsid w:val="00DD35B5"/>
    <w:rsid w:val="00DD3C57"/>
    <w:rsid w:val="00DD3CE0"/>
    <w:rsid w:val="00DD436C"/>
    <w:rsid w:val="00DD4CE5"/>
    <w:rsid w:val="00DD514D"/>
    <w:rsid w:val="00DD5301"/>
    <w:rsid w:val="00DD6E69"/>
    <w:rsid w:val="00DD7867"/>
    <w:rsid w:val="00DE0079"/>
    <w:rsid w:val="00DE017D"/>
    <w:rsid w:val="00DE04E7"/>
    <w:rsid w:val="00DE05D3"/>
    <w:rsid w:val="00DE064B"/>
    <w:rsid w:val="00DE118E"/>
    <w:rsid w:val="00DE1B69"/>
    <w:rsid w:val="00DE1E16"/>
    <w:rsid w:val="00DE227E"/>
    <w:rsid w:val="00DE2568"/>
    <w:rsid w:val="00DE2799"/>
    <w:rsid w:val="00DE2B43"/>
    <w:rsid w:val="00DE3A33"/>
    <w:rsid w:val="00DE3A5C"/>
    <w:rsid w:val="00DE4347"/>
    <w:rsid w:val="00DE4B4A"/>
    <w:rsid w:val="00DE5608"/>
    <w:rsid w:val="00DE58D0"/>
    <w:rsid w:val="00DE5D08"/>
    <w:rsid w:val="00DE5E72"/>
    <w:rsid w:val="00DE61B3"/>
    <w:rsid w:val="00DE654F"/>
    <w:rsid w:val="00DE66E1"/>
    <w:rsid w:val="00DE6938"/>
    <w:rsid w:val="00DE6DD5"/>
    <w:rsid w:val="00DE7367"/>
    <w:rsid w:val="00DE7767"/>
    <w:rsid w:val="00DF04AC"/>
    <w:rsid w:val="00DF086B"/>
    <w:rsid w:val="00DF0A17"/>
    <w:rsid w:val="00DF0B6E"/>
    <w:rsid w:val="00DF0F23"/>
    <w:rsid w:val="00DF12D5"/>
    <w:rsid w:val="00DF131B"/>
    <w:rsid w:val="00DF15E0"/>
    <w:rsid w:val="00DF1ABA"/>
    <w:rsid w:val="00DF1C57"/>
    <w:rsid w:val="00DF20A7"/>
    <w:rsid w:val="00DF2742"/>
    <w:rsid w:val="00DF2B03"/>
    <w:rsid w:val="00DF3266"/>
    <w:rsid w:val="00DF37A0"/>
    <w:rsid w:val="00DF3F1F"/>
    <w:rsid w:val="00DF4BBD"/>
    <w:rsid w:val="00DF4BD7"/>
    <w:rsid w:val="00DF4CC2"/>
    <w:rsid w:val="00DF4EC1"/>
    <w:rsid w:val="00DF52E0"/>
    <w:rsid w:val="00DF5617"/>
    <w:rsid w:val="00DF5BE5"/>
    <w:rsid w:val="00DF5C56"/>
    <w:rsid w:val="00DF5E18"/>
    <w:rsid w:val="00DF60DF"/>
    <w:rsid w:val="00DF6B16"/>
    <w:rsid w:val="00DF6C74"/>
    <w:rsid w:val="00DF6CD5"/>
    <w:rsid w:val="00DF7736"/>
    <w:rsid w:val="00E00214"/>
    <w:rsid w:val="00E00552"/>
    <w:rsid w:val="00E008FB"/>
    <w:rsid w:val="00E009BE"/>
    <w:rsid w:val="00E011E1"/>
    <w:rsid w:val="00E0195D"/>
    <w:rsid w:val="00E01AA2"/>
    <w:rsid w:val="00E027B1"/>
    <w:rsid w:val="00E02CFE"/>
    <w:rsid w:val="00E03155"/>
    <w:rsid w:val="00E03DCD"/>
    <w:rsid w:val="00E03E39"/>
    <w:rsid w:val="00E04015"/>
    <w:rsid w:val="00E04D85"/>
    <w:rsid w:val="00E04F47"/>
    <w:rsid w:val="00E052D6"/>
    <w:rsid w:val="00E052EE"/>
    <w:rsid w:val="00E053F9"/>
    <w:rsid w:val="00E05545"/>
    <w:rsid w:val="00E05A8D"/>
    <w:rsid w:val="00E05B34"/>
    <w:rsid w:val="00E05B4A"/>
    <w:rsid w:val="00E05C96"/>
    <w:rsid w:val="00E06038"/>
    <w:rsid w:val="00E06A16"/>
    <w:rsid w:val="00E06EB9"/>
    <w:rsid w:val="00E07025"/>
    <w:rsid w:val="00E0704B"/>
    <w:rsid w:val="00E072F4"/>
    <w:rsid w:val="00E07313"/>
    <w:rsid w:val="00E07D53"/>
    <w:rsid w:val="00E07E6F"/>
    <w:rsid w:val="00E1002F"/>
    <w:rsid w:val="00E10848"/>
    <w:rsid w:val="00E110CC"/>
    <w:rsid w:val="00E110E7"/>
    <w:rsid w:val="00E11761"/>
    <w:rsid w:val="00E11B20"/>
    <w:rsid w:val="00E11EDD"/>
    <w:rsid w:val="00E1250A"/>
    <w:rsid w:val="00E12DFF"/>
    <w:rsid w:val="00E12E2F"/>
    <w:rsid w:val="00E12FC7"/>
    <w:rsid w:val="00E136CA"/>
    <w:rsid w:val="00E13CD3"/>
    <w:rsid w:val="00E13E6B"/>
    <w:rsid w:val="00E141E3"/>
    <w:rsid w:val="00E156FA"/>
    <w:rsid w:val="00E15E4C"/>
    <w:rsid w:val="00E168FC"/>
    <w:rsid w:val="00E16CD2"/>
    <w:rsid w:val="00E17481"/>
    <w:rsid w:val="00E174CA"/>
    <w:rsid w:val="00E17970"/>
    <w:rsid w:val="00E17B45"/>
    <w:rsid w:val="00E17FA2"/>
    <w:rsid w:val="00E2055A"/>
    <w:rsid w:val="00E2129F"/>
    <w:rsid w:val="00E213E2"/>
    <w:rsid w:val="00E21889"/>
    <w:rsid w:val="00E22300"/>
    <w:rsid w:val="00E22330"/>
    <w:rsid w:val="00E22C8B"/>
    <w:rsid w:val="00E22F72"/>
    <w:rsid w:val="00E23E99"/>
    <w:rsid w:val="00E24F8E"/>
    <w:rsid w:val="00E24FE2"/>
    <w:rsid w:val="00E25160"/>
    <w:rsid w:val="00E25199"/>
    <w:rsid w:val="00E2553C"/>
    <w:rsid w:val="00E25B80"/>
    <w:rsid w:val="00E267E8"/>
    <w:rsid w:val="00E26A8C"/>
    <w:rsid w:val="00E26B11"/>
    <w:rsid w:val="00E26EDA"/>
    <w:rsid w:val="00E26F34"/>
    <w:rsid w:val="00E26FC6"/>
    <w:rsid w:val="00E2716C"/>
    <w:rsid w:val="00E271D6"/>
    <w:rsid w:val="00E2769E"/>
    <w:rsid w:val="00E279A2"/>
    <w:rsid w:val="00E27A3B"/>
    <w:rsid w:val="00E27A89"/>
    <w:rsid w:val="00E27C1D"/>
    <w:rsid w:val="00E27CA2"/>
    <w:rsid w:val="00E30314"/>
    <w:rsid w:val="00E30776"/>
    <w:rsid w:val="00E30A29"/>
    <w:rsid w:val="00E30A82"/>
    <w:rsid w:val="00E30B5A"/>
    <w:rsid w:val="00E30EA8"/>
    <w:rsid w:val="00E3102C"/>
    <w:rsid w:val="00E3123D"/>
    <w:rsid w:val="00E31461"/>
    <w:rsid w:val="00E314F3"/>
    <w:rsid w:val="00E3193D"/>
    <w:rsid w:val="00E31C0F"/>
    <w:rsid w:val="00E31C7A"/>
    <w:rsid w:val="00E31D43"/>
    <w:rsid w:val="00E32036"/>
    <w:rsid w:val="00E323F6"/>
    <w:rsid w:val="00E32608"/>
    <w:rsid w:val="00E328C4"/>
    <w:rsid w:val="00E32C7B"/>
    <w:rsid w:val="00E32D33"/>
    <w:rsid w:val="00E3394D"/>
    <w:rsid w:val="00E33A27"/>
    <w:rsid w:val="00E33DCD"/>
    <w:rsid w:val="00E33DDD"/>
    <w:rsid w:val="00E33E4A"/>
    <w:rsid w:val="00E33F24"/>
    <w:rsid w:val="00E34188"/>
    <w:rsid w:val="00E34259"/>
    <w:rsid w:val="00E342D4"/>
    <w:rsid w:val="00E345CD"/>
    <w:rsid w:val="00E347D4"/>
    <w:rsid w:val="00E3486E"/>
    <w:rsid w:val="00E34B6E"/>
    <w:rsid w:val="00E35559"/>
    <w:rsid w:val="00E35A1C"/>
    <w:rsid w:val="00E36156"/>
    <w:rsid w:val="00E3685E"/>
    <w:rsid w:val="00E36C95"/>
    <w:rsid w:val="00E371BC"/>
    <w:rsid w:val="00E3723A"/>
    <w:rsid w:val="00E372E0"/>
    <w:rsid w:val="00E37860"/>
    <w:rsid w:val="00E37ACF"/>
    <w:rsid w:val="00E40272"/>
    <w:rsid w:val="00E404A8"/>
    <w:rsid w:val="00E40804"/>
    <w:rsid w:val="00E4094D"/>
    <w:rsid w:val="00E40D09"/>
    <w:rsid w:val="00E41503"/>
    <w:rsid w:val="00E415F5"/>
    <w:rsid w:val="00E4173D"/>
    <w:rsid w:val="00E420A3"/>
    <w:rsid w:val="00E4227C"/>
    <w:rsid w:val="00E42530"/>
    <w:rsid w:val="00E42A15"/>
    <w:rsid w:val="00E4388D"/>
    <w:rsid w:val="00E43DE7"/>
    <w:rsid w:val="00E43F89"/>
    <w:rsid w:val="00E446F1"/>
    <w:rsid w:val="00E44B94"/>
    <w:rsid w:val="00E4504A"/>
    <w:rsid w:val="00E4595B"/>
    <w:rsid w:val="00E45E00"/>
    <w:rsid w:val="00E463E7"/>
    <w:rsid w:val="00E46886"/>
    <w:rsid w:val="00E46B85"/>
    <w:rsid w:val="00E46D50"/>
    <w:rsid w:val="00E47AEF"/>
    <w:rsid w:val="00E47BB9"/>
    <w:rsid w:val="00E47D82"/>
    <w:rsid w:val="00E47D9B"/>
    <w:rsid w:val="00E47DA5"/>
    <w:rsid w:val="00E47DAE"/>
    <w:rsid w:val="00E47F17"/>
    <w:rsid w:val="00E50916"/>
    <w:rsid w:val="00E50D13"/>
    <w:rsid w:val="00E51873"/>
    <w:rsid w:val="00E519B1"/>
    <w:rsid w:val="00E5214E"/>
    <w:rsid w:val="00E52397"/>
    <w:rsid w:val="00E523F4"/>
    <w:rsid w:val="00E524BE"/>
    <w:rsid w:val="00E52878"/>
    <w:rsid w:val="00E53037"/>
    <w:rsid w:val="00E53357"/>
    <w:rsid w:val="00E536B4"/>
    <w:rsid w:val="00E53884"/>
    <w:rsid w:val="00E53B29"/>
    <w:rsid w:val="00E53B75"/>
    <w:rsid w:val="00E54101"/>
    <w:rsid w:val="00E5415B"/>
    <w:rsid w:val="00E542CB"/>
    <w:rsid w:val="00E547B7"/>
    <w:rsid w:val="00E5492E"/>
    <w:rsid w:val="00E54E3B"/>
    <w:rsid w:val="00E54FFC"/>
    <w:rsid w:val="00E55225"/>
    <w:rsid w:val="00E55277"/>
    <w:rsid w:val="00E557CC"/>
    <w:rsid w:val="00E55D0A"/>
    <w:rsid w:val="00E561E3"/>
    <w:rsid w:val="00E56A16"/>
    <w:rsid w:val="00E56EE1"/>
    <w:rsid w:val="00E57057"/>
    <w:rsid w:val="00E570F6"/>
    <w:rsid w:val="00E574C2"/>
    <w:rsid w:val="00E57565"/>
    <w:rsid w:val="00E5776A"/>
    <w:rsid w:val="00E5795F"/>
    <w:rsid w:val="00E57A1C"/>
    <w:rsid w:val="00E60389"/>
    <w:rsid w:val="00E604AE"/>
    <w:rsid w:val="00E60687"/>
    <w:rsid w:val="00E60CBF"/>
    <w:rsid w:val="00E610EC"/>
    <w:rsid w:val="00E61CC2"/>
    <w:rsid w:val="00E61F00"/>
    <w:rsid w:val="00E620B6"/>
    <w:rsid w:val="00E62232"/>
    <w:rsid w:val="00E62389"/>
    <w:rsid w:val="00E62692"/>
    <w:rsid w:val="00E62B05"/>
    <w:rsid w:val="00E62B73"/>
    <w:rsid w:val="00E63302"/>
    <w:rsid w:val="00E63466"/>
    <w:rsid w:val="00E634EB"/>
    <w:rsid w:val="00E63838"/>
    <w:rsid w:val="00E64022"/>
    <w:rsid w:val="00E64434"/>
    <w:rsid w:val="00E644F0"/>
    <w:rsid w:val="00E64655"/>
    <w:rsid w:val="00E6466C"/>
    <w:rsid w:val="00E649DB"/>
    <w:rsid w:val="00E65504"/>
    <w:rsid w:val="00E6565B"/>
    <w:rsid w:val="00E65796"/>
    <w:rsid w:val="00E65B11"/>
    <w:rsid w:val="00E65C8C"/>
    <w:rsid w:val="00E666C9"/>
    <w:rsid w:val="00E6736C"/>
    <w:rsid w:val="00E674EE"/>
    <w:rsid w:val="00E67834"/>
    <w:rsid w:val="00E67BC1"/>
    <w:rsid w:val="00E67C51"/>
    <w:rsid w:val="00E705A2"/>
    <w:rsid w:val="00E70664"/>
    <w:rsid w:val="00E70816"/>
    <w:rsid w:val="00E70D86"/>
    <w:rsid w:val="00E71B96"/>
    <w:rsid w:val="00E71BD0"/>
    <w:rsid w:val="00E71FA0"/>
    <w:rsid w:val="00E722EF"/>
    <w:rsid w:val="00E7248B"/>
    <w:rsid w:val="00E724BF"/>
    <w:rsid w:val="00E726B3"/>
    <w:rsid w:val="00E7294A"/>
    <w:rsid w:val="00E72A82"/>
    <w:rsid w:val="00E72EFC"/>
    <w:rsid w:val="00E732FD"/>
    <w:rsid w:val="00E7358C"/>
    <w:rsid w:val="00E74567"/>
    <w:rsid w:val="00E749D1"/>
    <w:rsid w:val="00E74A41"/>
    <w:rsid w:val="00E750E3"/>
    <w:rsid w:val="00E756B1"/>
    <w:rsid w:val="00E758EC"/>
    <w:rsid w:val="00E7599C"/>
    <w:rsid w:val="00E759F1"/>
    <w:rsid w:val="00E75A65"/>
    <w:rsid w:val="00E76569"/>
    <w:rsid w:val="00E7688E"/>
    <w:rsid w:val="00E76C4B"/>
    <w:rsid w:val="00E77036"/>
    <w:rsid w:val="00E770D0"/>
    <w:rsid w:val="00E770FD"/>
    <w:rsid w:val="00E773F1"/>
    <w:rsid w:val="00E7789E"/>
    <w:rsid w:val="00E77BE8"/>
    <w:rsid w:val="00E80B26"/>
    <w:rsid w:val="00E80B69"/>
    <w:rsid w:val="00E80CA8"/>
    <w:rsid w:val="00E80D06"/>
    <w:rsid w:val="00E8116C"/>
    <w:rsid w:val="00E816FD"/>
    <w:rsid w:val="00E81B9B"/>
    <w:rsid w:val="00E8234C"/>
    <w:rsid w:val="00E823B3"/>
    <w:rsid w:val="00E82788"/>
    <w:rsid w:val="00E83253"/>
    <w:rsid w:val="00E83AA9"/>
    <w:rsid w:val="00E83BE0"/>
    <w:rsid w:val="00E83CD8"/>
    <w:rsid w:val="00E83FC9"/>
    <w:rsid w:val="00E84232"/>
    <w:rsid w:val="00E84514"/>
    <w:rsid w:val="00E84E44"/>
    <w:rsid w:val="00E85250"/>
    <w:rsid w:val="00E85928"/>
    <w:rsid w:val="00E861B7"/>
    <w:rsid w:val="00E8633D"/>
    <w:rsid w:val="00E87822"/>
    <w:rsid w:val="00E87E48"/>
    <w:rsid w:val="00E9018E"/>
    <w:rsid w:val="00E90395"/>
    <w:rsid w:val="00E90732"/>
    <w:rsid w:val="00E90E49"/>
    <w:rsid w:val="00E90E7F"/>
    <w:rsid w:val="00E912CB"/>
    <w:rsid w:val="00E91619"/>
    <w:rsid w:val="00E91756"/>
    <w:rsid w:val="00E917F9"/>
    <w:rsid w:val="00E91E36"/>
    <w:rsid w:val="00E9243D"/>
    <w:rsid w:val="00E9259C"/>
    <w:rsid w:val="00E9291C"/>
    <w:rsid w:val="00E92946"/>
    <w:rsid w:val="00E92980"/>
    <w:rsid w:val="00E92F68"/>
    <w:rsid w:val="00E9339F"/>
    <w:rsid w:val="00E937B4"/>
    <w:rsid w:val="00E93FFE"/>
    <w:rsid w:val="00E940CA"/>
    <w:rsid w:val="00E94397"/>
    <w:rsid w:val="00E944CE"/>
    <w:rsid w:val="00E9455E"/>
    <w:rsid w:val="00E94B98"/>
    <w:rsid w:val="00E94F8A"/>
    <w:rsid w:val="00E95BD7"/>
    <w:rsid w:val="00E95EE7"/>
    <w:rsid w:val="00E96514"/>
    <w:rsid w:val="00E96753"/>
    <w:rsid w:val="00E9719C"/>
    <w:rsid w:val="00E971C6"/>
    <w:rsid w:val="00EA0023"/>
    <w:rsid w:val="00EA00F0"/>
    <w:rsid w:val="00EA02CF"/>
    <w:rsid w:val="00EA090D"/>
    <w:rsid w:val="00EA0BC3"/>
    <w:rsid w:val="00EA132E"/>
    <w:rsid w:val="00EA1A64"/>
    <w:rsid w:val="00EA271D"/>
    <w:rsid w:val="00EA2AC9"/>
    <w:rsid w:val="00EA2FB6"/>
    <w:rsid w:val="00EA3284"/>
    <w:rsid w:val="00EA34DF"/>
    <w:rsid w:val="00EA366F"/>
    <w:rsid w:val="00EA3D11"/>
    <w:rsid w:val="00EA3EA9"/>
    <w:rsid w:val="00EA3FC5"/>
    <w:rsid w:val="00EA4508"/>
    <w:rsid w:val="00EA54E3"/>
    <w:rsid w:val="00EA5B73"/>
    <w:rsid w:val="00EA5C03"/>
    <w:rsid w:val="00EA5C77"/>
    <w:rsid w:val="00EA5D88"/>
    <w:rsid w:val="00EA6274"/>
    <w:rsid w:val="00EA673D"/>
    <w:rsid w:val="00EA6A1B"/>
    <w:rsid w:val="00EA6E0E"/>
    <w:rsid w:val="00EA700F"/>
    <w:rsid w:val="00EA7800"/>
    <w:rsid w:val="00EA7877"/>
    <w:rsid w:val="00EA7A41"/>
    <w:rsid w:val="00EA7BCD"/>
    <w:rsid w:val="00EB0255"/>
    <w:rsid w:val="00EB05B7"/>
    <w:rsid w:val="00EB077B"/>
    <w:rsid w:val="00EB0C34"/>
    <w:rsid w:val="00EB1C9F"/>
    <w:rsid w:val="00EB2E09"/>
    <w:rsid w:val="00EB2F8F"/>
    <w:rsid w:val="00EB34D0"/>
    <w:rsid w:val="00EB3697"/>
    <w:rsid w:val="00EB3701"/>
    <w:rsid w:val="00EB3B56"/>
    <w:rsid w:val="00EB3DC4"/>
    <w:rsid w:val="00EB45F9"/>
    <w:rsid w:val="00EB4976"/>
    <w:rsid w:val="00EB4C5C"/>
    <w:rsid w:val="00EB4E10"/>
    <w:rsid w:val="00EB4EA2"/>
    <w:rsid w:val="00EB4FB2"/>
    <w:rsid w:val="00EB54B8"/>
    <w:rsid w:val="00EB574B"/>
    <w:rsid w:val="00EB5AD6"/>
    <w:rsid w:val="00EB6060"/>
    <w:rsid w:val="00EB62EC"/>
    <w:rsid w:val="00EB6361"/>
    <w:rsid w:val="00EB694F"/>
    <w:rsid w:val="00EB6E63"/>
    <w:rsid w:val="00EB7038"/>
    <w:rsid w:val="00EB7309"/>
    <w:rsid w:val="00EB7394"/>
    <w:rsid w:val="00EB7925"/>
    <w:rsid w:val="00EC012A"/>
    <w:rsid w:val="00EC01A3"/>
    <w:rsid w:val="00EC01F4"/>
    <w:rsid w:val="00EC098A"/>
    <w:rsid w:val="00EC0F95"/>
    <w:rsid w:val="00EC1469"/>
    <w:rsid w:val="00EC1739"/>
    <w:rsid w:val="00EC1859"/>
    <w:rsid w:val="00EC19A7"/>
    <w:rsid w:val="00EC1E7B"/>
    <w:rsid w:val="00EC202C"/>
    <w:rsid w:val="00EC2471"/>
    <w:rsid w:val="00EC27C6"/>
    <w:rsid w:val="00EC282A"/>
    <w:rsid w:val="00EC3183"/>
    <w:rsid w:val="00EC35B4"/>
    <w:rsid w:val="00EC38A0"/>
    <w:rsid w:val="00EC3D8B"/>
    <w:rsid w:val="00EC3E20"/>
    <w:rsid w:val="00EC41F2"/>
    <w:rsid w:val="00EC41F7"/>
    <w:rsid w:val="00EC4207"/>
    <w:rsid w:val="00EC46E1"/>
    <w:rsid w:val="00EC4A0B"/>
    <w:rsid w:val="00EC4A1E"/>
    <w:rsid w:val="00EC4B8F"/>
    <w:rsid w:val="00EC4C96"/>
    <w:rsid w:val="00EC5268"/>
    <w:rsid w:val="00EC5653"/>
    <w:rsid w:val="00EC57E9"/>
    <w:rsid w:val="00EC5C52"/>
    <w:rsid w:val="00EC60B5"/>
    <w:rsid w:val="00EC66B4"/>
    <w:rsid w:val="00EC71CE"/>
    <w:rsid w:val="00EC7304"/>
    <w:rsid w:val="00EC736A"/>
    <w:rsid w:val="00EC7847"/>
    <w:rsid w:val="00EC7970"/>
    <w:rsid w:val="00EC7CBE"/>
    <w:rsid w:val="00ED01E3"/>
    <w:rsid w:val="00ED023A"/>
    <w:rsid w:val="00ED1006"/>
    <w:rsid w:val="00ED129F"/>
    <w:rsid w:val="00ED14F8"/>
    <w:rsid w:val="00ED17F6"/>
    <w:rsid w:val="00ED287F"/>
    <w:rsid w:val="00ED29C4"/>
    <w:rsid w:val="00ED2D06"/>
    <w:rsid w:val="00ED31E4"/>
    <w:rsid w:val="00ED3A6A"/>
    <w:rsid w:val="00ED435D"/>
    <w:rsid w:val="00ED437C"/>
    <w:rsid w:val="00ED4937"/>
    <w:rsid w:val="00ED52A5"/>
    <w:rsid w:val="00ED566B"/>
    <w:rsid w:val="00ED5DF4"/>
    <w:rsid w:val="00ED5E26"/>
    <w:rsid w:val="00ED651E"/>
    <w:rsid w:val="00ED66C9"/>
    <w:rsid w:val="00ED6E06"/>
    <w:rsid w:val="00ED73C5"/>
    <w:rsid w:val="00ED7659"/>
    <w:rsid w:val="00ED7984"/>
    <w:rsid w:val="00EE015B"/>
    <w:rsid w:val="00EE0619"/>
    <w:rsid w:val="00EE0956"/>
    <w:rsid w:val="00EE1975"/>
    <w:rsid w:val="00EE1BBE"/>
    <w:rsid w:val="00EE1D85"/>
    <w:rsid w:val="00EE22C9"/>
    <w:rsid w:val="00EE25E7"/>
    <w:rsid w:val="00EE2BAD"/>
    <w:rsid w:val="00EE2CE0"/>
    <w:rsid w:val="00EE39D4"/>
    <w:rsid w:val="00EE3A26"/>
    <w:rsid w:val="00EE3EC7"/>
    <w:rsid w:val="00EE3F68"/>
    <w:rsid w:val="00EE52F8"/>
    <w:rsid w:val="00EE57B6"/>
    <w:rsid w:val="00EE5BF2"/>
    <w:rsid w:val="00EE6379"/>
    <w:rsid w:val="00EE63F8"/>
    <w:rsid w:val="00EE6561"/>
    <w:rsid w:val="00EE68E1"/>
    <w:rsid w:val="00EE691E"/>
    <w:rsid w:val="00EE714B"/>
    <w:rsid w:val="00EF0038"/>
    <w:rsid w:val="00EF02B4"/>
    <w:rsid w:val="00EF0CFA"/>
    <w:rsid w:val="00EF10BC"/>
    <w:rsid w:val="00EF1158"/>
    <w:rsid w:val="00EF1606"/>
    <w:rsid w:val="00EF1773"/>
    <w:rsid w:val="00EF18A6"/>
    <w:rsid w:val="00EF18FE"/>
    <w:rsid w:val="00EF2B29"/>
    <w:rsid w:val="00EF2E6C"/>
    <w:rsid w:val="00EF2EE3"/>
    <w:rsid w:val="00EF3233"/>
    <w:rsid w:val="00EF3236"/>
    <w:rsid w:val="00EF354B"/>
    <w:rsid w:val="00EF3AB3"/>
    <w:rsid w:val="00EF3CD4"/>
    <w:rsid w:val="00EF40ED"/>
    <w:rsid w:val="00EF45A4"/>
    <w:rsid w:val="00EF471E"/>
    <w:rsid w:val="00EF4DDB"/>
    <w:rsid w:val="00EF4ED9"/>
    <w:rsid w:val="00EF5787"/>
    <w:rsid w:val="00EF5ECC"/>
    <w:rsid w:val="00EF60D0"/>
    <w:rsid w:val="00EF664A"/>
    <w:rsid w:val="00EF669D"/>
    <w:rsid w:val="00EF697F"/>
    <w:rsid w:val="00EF6B58"/>
    <w:rsid w:val="00EF7136"/>
    <w:rsid w:val="00EF7727"/>
    <w:rsid w:val="00EF7EC9"/>
    <w:rsid w:val="00F000B4"/>
    <w:rsid w:val="00F0024F"/>
    <w:rsid w:val="00F00263"/>
    <w:rsid w:val="00F0054C"/>
    <w:rsid w:val="00F010DA"/>
    <w:rsid w:val="00F0191B"/>
    <w:rsid w:val="00F01B5C"/>
    <w:rsid w:val="00F0201B"/>
    <w:rsid w:val="00F020A9"/>
    <w:rsid w:val="00F0210C"/>
    <w:rsid w:val="00F022F0"/>
    <w:rsid w:val="00F02D51"/>
    <w:rsid w:val="00F0313E"/>
    <w:rsid w:val="00F032B7"/>
    <w:rsid w:val="00F03ADF"/>
    <w:rsid w:val="00F03D69"/>
    <w:rsid w:val="00F03DC0"/>
    <w:rsid w:val="00F03E8C"/>
    <w:rsid w:val="00F04086"/>
    <w:rsid w:val="00F0408F"/>
    <w:rsid w:val="00F04897"/>
    <w:rsid w:val="00F0493E"/>
    <w:rsid w:val="00F049AB"/>
    <w:rsid w:val="00F049C4"/>
    <w:rsid w:val="00F0528D"/>
    <w:rsid w:val="00F05792"/>
    <w:rsid w:val="00F057F3"/>
    <w:rsid w:val="00F05A8E"/>
    <w:rsid w:val="00F05C81"/>
    <w:rsid w:val="00F062CC"/>
    <w:rsid w:val="00F0652E"/>
    <w:rsid w:val="00F06B4B"/>
    <w:rsid w:val="00F06C67"/>
    <w:rsid w:val="00F06DFD"/>
    <w:rsid w:val="00F070C1"/>
    <w:rsid w:val="00F071D1"/>
    <w:rsid w:val="00F07461"/>
    <w:rsid w:val="00F07533"/>
    <w:rsid w:val="00F07B61"/>
    <w:rsid w:val="00F100FF"/>
    <w:rsid w:val="00F10629"/>
    <w:rsid w:val="00F10C21"/>
    <w:rsid w:val="00F11A7A"/>
    <w:rsid w:val="00F11AAB"/>
    <w:rsid w:val="00F11F45"/>
    <w:rsid w:val="00F1234C"/>
    <w:rsid w:val="00F12891"/>
    <w:rsid w:val="00F12D76"/>
    <w:rsid w:val="00F1467E"/>
    <w:rsid w:val="00F14B8B"/>
    <w:rsid w:val="00F1595D"/>
    <w:rsid w:val="00F15A33"/>
    <w:rsid w:val="00F15A53"/>
    <w:rsid w:val="00F15C25"/>
    <w:rsid w:val="00F15F59"/>
    <w:rsid w:val="00F15FA5"/>
    <w:rsid w:val="00F1625B"/>
    <w:rsid w:val="00F1660C"/>
    <w:rsid w:val="00F1745B"/>
    <w:rsid w:val="00F2057C"/>
    <w:rsid w:val="00F20684"/>
    <w:rsid w:val="00F20706"/>
    <w:rsid w:val="00F209B7"/>
    <w:rsid w:val="00F20BD0"/>
    <w:rsid w:val="00F20C4B"/>
    <w:rsid w:val="00F214CF"/>
    <w:rsid w:val="00F217D5"/>
    <w:rsid w:val="00F21886"/>
    <w:rsid w:val="00F21C47"/>
    <w:rsid w:val="00F21E18"/>
    <w:rsid w:val="00F21EDC"/>
    <w:rsid w:val="00F2250D"/>
    <w:rsid w:val="00F225BA"/>
    <w:rsid w:val="00F22B11"/>
    <w:rsid w:val="00F22E9F"/>
    <w:rsid w:val="00F22F2E"/>
    <w:rsid w:val="00F2376F"/>
    <w:rsid w:val="00F23800"/>
    <w:rsid w:val="00F239D1"/>
    <w:rsid w:val="00F23B8F"/>
    <w:rsid w:val="00F23FD8"/>
    <w:rsid w:val="00F2435D"/>
    <w:rsid w:val="00F243D8"/>
    <w:rsid w:val="00F24C47"/>
    <w:rsid w:val="00F24E55"/>
    <w:rsid w:val="00F25348"/>
    <w:rsid w:val="00F25441"/>
    <w:rsid w:val="00F2627F"/>
    <w:rsid w:val="00F262CF"/>
    <w:rsid w:val="00F26404"/>
    <w:rsid w:val="00F26C3D"/>
    <w:rsid w:val="00F26DA8"/>
    <w:rsid w:val="00F26EAD"/>
    <w:rsid w:val="00F27FF0"/>
    <w:rsid w:val="00F30476"/>
    <w:rsid w:val="00F30828"/>
    <w:rsid w:val="00F308A5"/>
    <w:rsid w:val="00F30E66"/>
    <w:rsid w:val="00F310A0"/>
    <w:rsid w:val="00F312B4"/>
    <w:rsid w:val="00F313D6"/>
    <w:rsid w:val="00F31A7C"/>
    <w:rsid w:val="00F31E10"/>
    <w:rsid w:val="00F32064"/>
    <w:rsid w:val="00F32453"/>
    <w:rsid w:val="00F327A8"/>
    <w:rsid w:val="00F32C25"/>
    <w:rsid w:val="00F335F5"/>
    <w:rsid w:val="00F33745"/>
    <w:rsid w:val="00F33CDE"/>
    <w:rsid w:val="00F33DF2"/>
    <w:rsid w:val="00F34349"/>
    <w:rsid w:val="00F34421"/>
    <w:rsid w:val="00F34729"/>
    <w:rsid w:val="00F3495D"/>
    <w:rsid w:val="00F34D6D"/>
    <w:rsid w:val="00F35233"/>
    <w:rsid w:val="00F35A04"/>
    <w:rsid w:val="00F35C55"/>
    <w:rsid w:val="00F35EF6"/>
    <w:rsid w:val="00F36574"/>
    <w:rsid w:val="00F37637"/>
    <w:rsid w:val="00F3793E"/>
    <w:rsid w:val="00F379F8"/>
    <w:rsid w:val="00F37EEF"/>
    <w:rsid w:val="00F4018F"/>
    <w:rsid w:val="00F40806"/>
    <w:rsid w:val="00F408D5"/>
    <w:rsid w:val="00F40BB9"/>
    <w:rsid w:val="00F40C33"/>
    <w:rsid w:val="00F40D03"/>
    <w:rsid w:val="00F40E46"/>
    <w:rsid w:val="00F40F0C"/>
    <w:rsid w:val="00F421FF"/>
    <w:rsid w:val="00F427A8"/>
    <w:rsid w:val="00F42FD2"/>
    <w:rsid w:val="00F4350D"/>
    <w:rsid w:val="00F4352A"/>
    <w:rsid w:val="00F43636"/>
    <w:rsid w:val="00F445BC"/>
    <w:rsid w:val="00F45134"/>
    <w:rsid w:val="00F456E6"/>
    <w:rsid w:val="00F46065"/>
    <w:rsid w:val="00F469E1"/>
    <w:rsid w:val="00F46AB4"/>
    <w:rsid w:val="00F46C39"/>
    <w:rsid w:val="00F46FA4"/>
    <w:rsid w:val="00F4727D"/>
    <w:rsid w:val="00F4766C"/>
    <w:rsid w:val="00F47D9C"/>
    <w:rsid w:val="00F507D1"/>
    <w:rsid w:val="00F50A58"/>
    <w:rsid w:val="00F50C2F"/>
    <w:rsid w:val="00F51128"/>
    <w:rsid w:val="00F51786"/>
    <w:rsid w:val="00F51947"/>
    <w:rsid w:val="00F519CE"/>
    <w:rsid w:val="00F51A56"/>
    <w:rsid w:val="00F51ADA"/>
    <w:rsid w:val="00F51CB3"/>
    <w:rsid w:val="00F51CDF"/>
    <w:rsid w:val="00F52226"/>
    <w:rsid w:val="00F52394"/>
    <w:rsid w:val="00F52691"/>
    <w:rsid w:val="00F52876"/>
    <w:rsid w:val="00F52E09"/>
    <w:rsid w:val="00F52E42"/>
    <w:rsid w:val="00F52FE8"/>
    <w:rsid w:val="00F533F7"/>
    <w:rsid w:val="00F539FE"/>
    <w:rsid w:val="00F53BAF"/>
    <w:rsid w:val="00F53CA0"/>
    <w:rsid w:val="00F53CD6"/>
    <w:rsid w:val="00F548E1"/>
    <w:rsid w:val="00F54C67"/>
    <w:rsid w:val="00F54F7C"/>
    <w:rsid w:val="00F551F0"/>
    <w:rsid w:val="00F55475"/>
    <w:rsid w:val="00F557B4"/>
    <w:rsid w:val="00F55AFD"/>
    <w:rsid w:val="00F56734"/>
    <w:rsid w:val="00F56AB5"/>
    <w:rsid w:val="00F56C4C"/>
    <w:rsid w:val="00F573F2"/>
    <w:rsid w:val="00F57DF4"/>
    <w:rsid w:val="00F60627"/>
    <w:rsid w:val="00F607C5"/>
    <w:rsid w:val="00F60856"/>
    <w:rsid w:val="00F60931"/>
    <w:rsid w:val="00F60DEA"/>
    <w:rsid w:val="00F61568"/>
    <w:rsid w:val="00F61B6A"/>
    <w:rsid w:val="00F61DEF"/>
    <w:rsid w:val="00F61E4D"/>
    <w:rsid w:val="00F61E9C"/>
    <w:rsid w:val="00F62119"/>
    <w:rsid w:val="00F62983"/>
    <w:rsid w:val="00F6302A"/>
    <w:rsid w:val="00F64295"/>
    <w:rsid w:val="00F64343"/>
    <w:rsid w:val="00F64484"/>
    <w:rsid w:val="00F64C2B"/>
    <w:rsid w:val="00F64C55"/>
    <w:rsid w:val="00F64DF7"/>
    <w:rsid w:val="00F651BE"/>
    <w:rsid w:val="00F6544F"/>
    <w:rsid w:val="00F6553D"/>
    <w:rsid w:val="00F65CAC"/>
    <w:rsid w:val="00F65DAC"/>
    <w:rsid w:val="00F6616C"/>
    <w:rsid w:val="00F668B3"/>
    <w:rsid w:val="00F668D2"/>
    <w:rsid w:val="00F668E2"/>
    <w:rsid w:val="00F66DDF"/>
    <w:rsid w:val="00F67BED"/>
    <w:rsid w:val="00F67F53"/>
    <w:rsid w:val="00F703BE"/>
    <w:rsid w:val="00F7093A"/>
    <w:rsid w:val="00F70B5D"/>
    <w:rsid w:val="00F70B72"/>
    <w:rsid w:val="00F70D4C"/>
    <w:rsid w:val="00F711DE"/>
    <w:rsid w:val="00F71AEC"/>
    <w:rsid w:val="00F71CF7"/>
    <w:rsid w:val="00F71F69"/>
    <w:rsid w:val="00F71FFA"/>
    <w:rsid w:val="00F72052"/>
    <w:rsid w:val="00F727D5"/>
    <w:rsid w:val="00F729B9"/>
    <w:rsid w:val="00F72A1E"/>
    <w:rsid w:val="00F72A83"/>
    <w:rsid w:val="00F72B72"/>
    <w:rsid w:val="00F731FD"/>
    <w:rsid w:val="00F735D4"/>
    <w:rsid w:val="00F73A92"/>
    <w:rsid w:val="00F73B21"/>
    <w:rsid w:val="00F73C22"/>
    <w:rsid w:val="00F73EDE"/>
    <w:rsid w:val="00F748D1"/>
    <w:rsid w:val="00F74BB9"/>
    <w:rsid w:val="00F74FDF"/>
    <w:rsid w:val="00F7543E"/>
    <w:rsid w:val="00F75582"/>
    <w:rsid w:val="00F756AE"/>
    <w:rsid w:val="00F758D6"/>
    <w:rsid w:val="00F75A7F"/>
    <w:rsid w:val="00F75B9F"/>
    <w:rsid w:val="00F76095"/>
    <w:rsid w:val="00F76662"/>
    <w:rsid w:val="00F76704"/>
    <w:rsid w:val="00F76EFA"/>
    <w:rsid w:val="00F7704E"/>
    <w:rsid w:val="00F7712B"/>
    <w:rsid w:val="00F77506"/>
    <w:rsid w:val="00F80166"/>
    <w:rsid w:val="00F80442"/>
    <w:rsid w:val="00F804BE"/>
    <w:rsid w:val="00F80539"/>
    <w:rsid w:val="00F806A3"/>
    <w:rsid w:val="00F81637"/>
    <w:rsid w:val="00F817CE"/>
    <w:rsid w:val="00F819DD"/>
    <w:rsid w:val="00F81D50"/>
    <w:rsid w:val="00F824F1"/>
    <w:rsid w:val="00F8276E"/>
    <w:rsid w:val="00F829BC"/>
    <w:rsid w:val="00F82B87"/>
    <w:rsid w:val="00F8352F"/>
    <w:rsid w:val="00F8366D"/>
    <w:rsid w:val="00F840D8"/>
    <w:rsid w:val="00F8436C"/>
    <w:rsid w:val="00F8456C"/>
    <w:rsid w:val="00F84DC9"/>
    <w:rsid w:val="00F85033"/>
    <w:rsid w:val="00F850DB"/>
    <w:rsid w:val="00F851C5"/>
    <w:rsid w:val="00F859D8"/>
    <w:rsid w:val="00F86007"/>
    <w:rsid w:val="00F868F5"/>
    <w:rsid w:val="00F86C93"/>
    <w:rsid w:val="00F86FB0"/>
    <w:rsid w:val="00F879AC"/>
    <w:rsid w:val="00F87DD4"/>
    <w:rsid w:val="00F9056A"/>
    <w:rsid w:val="00F9083B"/>
    <w:rsid w:val="00F90CD0"/>
    <w:rsid w:val="00F90F8D"/>
    <w:rsid w:val="00F918BB"/>
    <w:rsid w:val="00F92782"/>
    <w:rsid w:val="00F92798"/>
    <w:rsid w:val="00F92E4B"/>
    <w:rsid w:val="00F92ED4"/>
    <w:rsid w:val="00F931F9"/>
    <w:rsid w:val="00F93AA9"/>
    <w:rsid w:val="00F93CBE"/>
    <w:rsid w:val="00F93EAD"/>
    <w:rsid w:val="00F94019"/>
    <w:rsid w:val="00F94058"/>
    <w:rsid w:val="00F940D6"/>
    <w:rsid w:val="00F94129"/>
    <w:rsid w:val="00F94470"/>
    <w:rsid w:val="00F94670"/>
    <w:rsid w:val="00F94C96"/>
    <w:rsid w:val="00F94D58"/>
    <w:rsid w:val="00F94FB3"/>
    <w:rsid w:val="00F953A8"/>
    <w:rsid w:val="00F95916"/>
    <w:rsid w:val="00F95EB6"/>
    <w:rsid w:val="00F9654B"/>
    <w:rsid w:val="00F968DC"/>
    <w:rsid w:val="00F96985"/>
    <w:rsid w:val="00F96BF7"/>
    <w:rsid w:val="00F96C11"/>
    <w:rsid w:val="00F96EAE"/>
    <w:rsid w:val="00F96EFF"/>
    <w:rsid w:val="00F97780"/>
    <w:rsid w:val="00F97838"/>
    <w:rsid w:val="00F97BE1"/>
    <w:rsid w:val="00FA0086"/>
    <w:rsid w:val="00FA0491"/>
    <w:rsid w:val="00FA05D5"/>
    <w:rsid w:val="00FA0C03"/>
    <w:rsid w:val="00FA1070"/>
    <w:rsid w:val="00FA12B0"/>
    <w:rsid w:val="00FA1320"/>
    <w:rsid w:val="00FA1A08"/>
    <w:rsid w:val="00FA1B79"/>
    <w:rsid w:val="00FA1C6D"/>
    <w:rsid w:val="00FA1DD1"/>
    <w:rsid w:val="00FA28D8"/>
    <w:rsid w:val="00FA2BB3"/>
    <w:rsid w:val="00FA4239"/>
    <w:rsid w:val="00FA456A"/>
    <w:rsid w:val="00FA49E5"/>
    <w:rsid w:val="00FA564B"/>
    <w:rsid w:val="00FA5D49"/>
    <w:rsid w:val="00FA64D1"/>
    <w:rsid w:val="00FA69E6"/>
    <w:rsid w:val="00FA6A2E"/>
    <w:rsid w:val="00FA6C1B"/>
    <w:rsid w:val="00FA71E2"/>
    <w:rsid w:val="00FA74EF"/>
    <w:rsid w:val="00FA7546"/>
    <w:rsid w:val="00FA7B90"/>
    <w:rsid w:val="00FB005F"/>
    <w:rsid w:val="00FB0C5F"/>
    <w:rsid w:val="00FB0EB3"/>
    <w:rsid w:val="00FB17BE"/>
    <w:rsid w:val="00FB206E"/>
    <w:rsid w:val="00FB2411"/>
    <w:rsid w:val="00FB244D"/>
    <w:rsid w:val="00FB2583"/>
    <w:rsid w:val="00FB2629"/>
    <w:rsid w:val="00FB305C"/>
    <w:rsid w:val="00FB3835"/>
    <w:rsid w:val="00FB3A4F"/>
    <w:rsid w:val="00FB3CD8"/>
    <w:rsid w:val="00FB3D52"/>
    <w:rsid w:val="00FB402F"/>
    <w:rsid w:val="00FB4589"/>
    <w:rsid w:val="00FB46E6"/>
    <w:rsid w:val="00FB4C80"/>
    <w:rsid w:val="00FB4D1F"/>
    <w:rsid w:val="00FB5A5D"/>
    <w:rsid w:val="00FB6635"/>
    <w:rsid w:val="00FB695B"/>
    <w:rsid w:val="00FB6A6A"/>
    <w:rsid w:val="00FB6ACF"/>
    <w:rsid w:val="00FB7141"/>
    <w:rsid w:val="00FB7256"/>
    <w:rsid w:val="00FC0206"/>
    <w:rsid w:val="00FC076D"/>
    <w:rsid w:val="00FC12C0"/>
    <w:rsid w:val="00FC16CA"/>
    <w:rsid w:val="00FC181C"/>
    <w:rsid w:val="00FC1C35"/>
    <w:rsid w:val="00FC27C5"/>
    <w:rsid w:val="00FC3608"/>
    <w:rsid w:val="00FC41E8"/>
    <w:rsid w:val="00FC463D"/>
    <w:rsid w:val="00FC4767"/>
    <w:rsid w:val="00FC4AD0"/>
    <w:rsid w:val="00FC52D0"/>
    <w:rsid w:val="00FC59CC"/>
    <w:rsid w:val="00FC5AA0"/>
    <w:rsid w:val="00FC5F61"/>
    <w:rsid w:val="00FC6F0E"/>
    <w:rsid w:val="00FC7429"/>
    <w:rsid w:val="00FC75B6"/>
    <w:rsid w:val="00FD01CA"/>
    <w:rsid w:val="00FD07F6"/>
    <w:rsid w:val="00FD14F7"/>
    <w:rsid w:val="00FD1D12"/>
    <w:rsid w:val="00FD1E1E"/>
    <w:rsid w:val="00FD1EC8"/>
    <w:rsid w:val="00FD1F76"/>
    <w:rsid w:val="00FD20E5"/>
    <w:rsid w:val="00FD21A9"/>
    <w:rsid w:val="00FD2A50"/>
    <w:rsid w:val="00FD32EA"/>
    <w:rsid w:val="00FD33A6"/>
    <w:rsid w:val="00FD3428"/>
    <w:rsid w:val="00FD359F"/>
    <w:rsid w:val="00FD3FB3"/>
    <w:rsid w:val="00FD434C"/>
    <w:rsid w:val="00FD4656"/>
    <w:rsid w:val="00FD47ED"/>
    <w:rsid w:val="00FD4A9B"/>
    <w:rsid w:val="00FD4F7F"/>
    <w:rsid w:val="00FD50C1"/>
    <w:rsid w:val="00FD52DF"/>
    <w:rsid w:val="00FD59B1"/>
    <w:rsid w:val="00FD64DD"/>
    <w:rsid w:val="00FD673B"/>
    <w:rsid w:val="00FD7266"/>
    <w:rsid w:val="00FD74DB"/>
    <w:rsid w:val="00FD7660"/>
    <w:rsid w:val="00FD7AF5"/>
    <w:rsid w:val="00FD7BD2"/>
    <w:rsid w:val="00FD7F47"/>
    <w:rsid w:val="00FE0560"/>
    <w:rsid w:val="00FE0655"/>
    <w:rsid w:val="00FE0C6D"/>
    <w:rsid w:val="00FE1187"/>
    <w:rsid w:val="00FE1507"/>
    <w:rsid w:val="00FE20DB"/>
    <w:rsid w:val="00FE2365"/>
    <w:rsid w:val="00FE236B"/>
    <w:rsid w:val="00FE2722"/>
    <w:rsid w:val="00FE2843"/>
    <w:rsid w:val="00FE2927"/>
    <w:rsid w:val="00FE2D13"/>
    <w:rsid w:val="00FE3985"/>
    <w:rsid w:val="00FE3AFA"/>
    <w:rsid w:val="00FE3BF0"/>
    <w:rsid w:val="00FE4195"/>
    <w:rsid w:val="00FE43A3"/>
    <w:rsid w:val="00FE4475"/>
    <w:rsid w:val="00FE4C7B"/>
    <w:rsid w:val="00FE53AB"/>
    <w:rsid w:val="00FE667D"/>
    <w:rsid w:val="00FE677F"/>
    <w:rsid w:val="00FE67E5"/>
    <w:rsid w:val="00FE68D9"/>
    <w:rsid w:val="00FE6B4D"/>
    <w:rsid w:val="00FE6F48"/>
    <w:rsid w:val="00FE712E"/>
    <w:rsid w:val="00FE729B"/>
    <w:rsid w:val="00FE7336"/>
    <w:rsid w:val="00FE787C"/>
    <w:rsid w:val="00FE790F"/>
    <w:rsid w:val="00FF0009"/>
    <w:rsid w:val="00FF015F"/>
    <w:rsid w:val="00FF0182"/>
    <w:rsid w:val="00FF05B7"/>
    <w:rsid w:val="00FF0744"/>
    <w:rsid w:val="00FF097B"/>
    <w:rsid w:val="00FF1265"/>
    <w:rsid w:val="00FF1440"/>
    <w:rsid w:val="00FF1BDE"/>
    <w:rsid w:val="00FF1E31"/>
    <w:rsid w:val="00FF22E5"/>
    <w:rsid w:val="00FF3021"/>
    <w:rsid w:val="00FF305C"/>
    <w:rsid w:val="00FF31A7"/>
    <w:rsid w:val="00FF3943"/>
    <w:rsid w:val="00FF3BBC"/>
    <w:rsid w:val="00FF3E64"/>
    <w:rsid w:val="00FF424B"/>
    <w:rsid w:val="00FF45A5"/>
    <w:rsid w:val="00FF4632"/>
    <w:rsid w:val="00FF48A9"/>
    <w:rsid w:val="00FF4D16"/>
    <w:rsid w:val="00FF4D74"/>
    <w:rsid w:val="00FF5139"/>
    <w:rsid w:val="00FF52E9"/>
    <w:rsid w:val="00FF5C91"/>
    <w:rsid w:val="00FF678B"/>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4B8C"/>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164B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4B8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2"/>
      <w:szCs w:val="22"/>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2Char">
    <w:name w:val="Heading 2 Char"/>
    <w:basedOn w:val="DefaultParagraphFont"/>
    <w:link w:val="Heading2"/>
    <w:uiPriority w:val="9"/>
    <w:rsid w:val="001A5864"/>
    <w:rPr>
      <w:rFonts w:ascii="Arial" w:hAnsi="Arial" w:cs="Arial"/>
      <w:sz w:val="32"/>
      <w:szCs w:val="32"/>
      <w:lang w:val="en-GB"/>
    </w:rPr>
  </w:style>
  <w:style w:type="character" w:customStyle="1" w:styleId="1">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7D7D9D"/>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00959323">
      <w:bodyDiv w:val="1"/>
      <w:marLeft w:val="0"/>
      <w:marRight w:val="0"/>
      <w:marTop w:val="0"/>
      <w:marBottom w:val="0"/>
      <w:divBdr>
        <w:top w:val="none" w:sz="0" w:space="0" w:color="auto"/>
        <w:left w:val="none" w:sz="0" w:space="0" w:color="auto"/>
        <w:bottom w:val="none" w:sz="0" w:space="0" w:color="auto"/>
        <w:right w:val="none" w:sz="0" w:space="0" w:color="auto"/>
      </w:divBdr>
      <w:divsChild>
        <w:div w:id="1753237593">
          <w:marLeft w:val="1800"/>
          <w:marRight w:val="0"/>
          <w:marTop w:val="67"/>
          <w:marBottom w:val="0"/>
          <w:divBdr>
            <w:top w:val="none" w:sz="0" w:space="0" w:color="auto"/>
            <w:left w:val="none" w:sz="0" w:space="0" w:color="auto"/>
            <w:bottom w:val="none" w:sz="0" w:space="0" w:color="auto"/>
            <w:right w:val="none" w:sz="0" w:space="0" w:color="auto"/>
          </w:divBdr>
        </w:div>
      </w:divsChild>
    </w:div>
    <w:div w:id="318534695">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62894200">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214389040">
          <w:marLeft w:val="1800"/>
          <w:marRight w:val="0"/>
          <w:marTop w:val="53"/>
          <w:marBottom w:val="0"/>
          <w:divBdr>
            <w:top w:val="none" w:sz="0" w:space="0" w:color="auto"/>
            <w:left w:val="none" w:sz="0" w:space="0" w:color="auto"/>
            <w:bottom w:val="none" w:sz="0" w:space="0" w:color="auto"/>
            <w:right w:val="none" w:sz="0" w:space="0" w:color="auto"/>
          </w:divBdr>
        </w:div>
        <w:div w:id="8410517">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83447258">
      <w:bodyDiv w:val="1"/>
      <w:marLeft w:val="0"/>
      <w:marRight w:val="0"/>
      <w:marTop w:val="0"/>
      <w:marBottom w:val="0"/>
      <w:divBdr>
        <w:top w:val="none" w:sz="0" w:space="0" w:color="auto"/>
        <w:left w:val="none" w:sz="0" w:space="0" w:color="auto"/>
        <w:bottom w:val="none" w:sz="0" w:space="0" w:color="auto"/>
        <w:right w:val="none" w:sz="0" w:space="0" w:color="auto"/>
      </w:divBdr>
      <w:divsChild>
        <w:div w:id="449478289">
          <w:marLeft w:val="1498"/>
          <w:marRight w:val="0"/>
          <w:marTop w:val="0"/>
          <w:marBottom w:val="0"/>
          <w:divBdr>
            <w:top w:val="none" w:sz="0" w:space="0" w:color="auto"/>
            <w:left w:val="none" w:sz="0" w:space="0" w:color="auto"/>
            <w:bottom w:val="none" w:sz="0" w:space="0" w:color="auto"/>
            <w:right w:val="none" w:sz="0" w:space="0" w:color="auto"/>
          </w:divBdr>
        </w:div>
        <w:div w:id="193740400">
          <w:marLeft w:val="1498"/>
          <w:marRight w:val="0"/>
          <w:marTop w:val="0"/>
          <w:marBottom w:val="0"/>
          <w:divBdr>
            <w:top w:val="none" w:sz="0" w:space="0" w:color="auto"/>
            <w:left w:val="none" w:sz="0" w:space="0" w:color="auto"/>
            <w:bottom w:val="none" w:sz="0" w:space="0" w:color="auto"/>
            <w:right w:val="none" w:sz="0" w:space="0" w:color="auto"/>
          </w:divBdr>
        </w:div>
        <w:div w:id="1775513336">
          <w:marLeft w:val="1498"/>
          <w:marRight w:val="0"/>
          <w:marTop w:val="0"/>
          <w:marBottom w:val="0"/>
          <w:divBdr>
            <w:top w:val="none" w:sz="0" w:space="0" w:color="auto"/>
            <w:left w:val="none" w:sz="0" w:space="0" w:color="auto"/>
            <w:bottom w:val="none" w:sz="0" w:space="0" w:color="auto"/>
            <w:right w:val="none" w:sz="0" w:space="0" w:color="auto"/>
          </w:divBdr>
        </w:div>
        <w:div w:id="2111001881">
          <w:marLeft w:val="1498"/>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11289802">
      <w:bodyDiv w:val="1"/>
      <w:marLeft w:val="0"/>
      <w:marRight w:val="0"/>
      <w:marTop w:val="0"/>
      <w:marBottom w:val="0"/>
      <w:divBdr>
        <w:top w:val="none" w:sz="0" w:space="0" w:color="auto"/>
        <w:left w:val="none" w:sz="0" w:space="0" w:color="auto"/>
        <w:bottom w:val="none" w:sz="0" w:space="0" w:color="auto"/>
        <w:right w:val="none" w:sz="0" w:space="0" w:color="auto"/>
      </w:divBdr>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1128162499">
          <w:marLeft w:val="547"/>
          <w:marRight w:val="0"/>
          <w:marTop w:val="86"/>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283579163">
          <w:marLeft w:val="1166"/>
          <w:marRight w:val="0"/>
          <w:marTop w:val="77"/>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1993944810">
      <w:bodyDiv w:val="1"/>
      <w:marLeft w:val="0"/>
      <w:marRight w:val="0"/>
      <w:marTop w:val="0"/>
      <w:marBottom w:val="0"/>
      <w:divBdr>
        <w:top w:val="none" w:sz="0" w:space="0" w:color="auto"/>
        <w:left w:val="none" w:sz="0" w:space="0" w:color="auto"/>
        <w:bottom w:val="none" w:sz="0" w:space="0" w:color="auto"/>
        <w:right w:val="none" w:sz="0" w:space="0" w:color="auto"/>
      </w:divBdr>
      <w:divsChild>
        <w:div w:id="1124546016">
          <w:marLeft w:val="1800"/>
          <w:marRight w:val="0"/>
          <w:marTop w:val="67"/>
          <w:marBottom w:val="0"/>
          <w:divBdr>
            <w:top w:val="none" w:sz="0" w:space="0" w:color="auto"/>
            <w:left w:val="none" w:sz="0" w:space="0" w:color="auto"/>
            <w:bottom w:val="none" w:sz="0" w:space="0" w:color="auto"/>
            <w:right w:val="none" w:sz="0" w:space="0" w:color="auto"/>
          </w:divBdr>
        </w:div>
      </w:divsChild>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27829412">
      <w:bodyDiv w:val="1"/>
      <w:marLeft w:val="0"/>
      <w:marRight w:val="0"/>
      <w:marTop w:val="0"/>
      <w:marBottom w:val="0"/>
      <w:divBdr>
        <w:top w:val="none" w:sz="0" w:space="0" w:color="auto"/>
        <w:left w:val="none" w:sz="0" w:space="0" w:color="auto"/>
        <w:bottom w:val="none" w:sz="0" w:space="0" w:color="auto"/>
        <w:right w:val="none" w:sz="0" w:space="0" w:color="auto"/>
      </w:divBdr>
      <w:divsChild>
        <w:div w:id="927881581">
          <w:marLeft w:val="547"/>
          <w:marRight w:val="0"/>
          <w:marTop w:val="0"/>
          <w:marBottom w:val="0"/>
          <w:divBdr>
            <w:top w:val="none" w:sz="0" w:space="0" w:color="auto"/>
            <w:left w:val="none" w:sz="0" w:space="0" w:color="auto"/>
            <w:bottom w:val="none" w:sz="0" w:space="0" w:color="auto"/>
            <w:right w:val="none" w:sz="0" w:space="0" w:color="auto"/>
          </w:divBdr>
        </w:div>
        <w:div w:id="950864692">
          <w:marLeft w:val="547"/>
          <w:marRight w:val="0"/>
          <w:marTop w:val="0"/>
          <w:marBottom w:val="0"/>
          <w:divBdr>
            <w:top w:val="none" w:sz="0" w:space="0" w:color="auto"/>
            <w:left w:val="none" w:sz="0" w:space="0" w:color="auto"/>
            <w:bottom w:val="none" w:sz="0" w:space="0" w:color="auto"/>
            <w:right w:val="none" w:sz="0" w:space="0" w:color="auto"/>
          </w:divBdr>
        </w:div>
        <w:div w:id="468791584">
          <w:marLeft w:val="547"/>
          <w:marRight w:val="0"/>
          <w:marTop w:val="0"/>
          <w:marBottom w:val="0"/>
          <w:divBdr>
            <w:top w:val="none" w:sz="0" w:space="0" w:color="auto"/>
            <w:left w:val="none" w:sz="0" w:space="0" w:color="auto"/>
            <w:bottom w:val="none" w:sz="0" w:space="0" w:color="auto"/>
            <w:right w:val="none" w:sz="0" w:space="0" w:color="auto"/>
          </w:divBdr>
        </w:div>
        <w:div w:id="1172141059">
          <w:marLeft w:val="547"/>
          <w:marRight w:val="0"/>
          <w:marTop w:val="0"/>
          <w:marBottom w:val="0"/>
          <w:divBdr>
            <w:top w:val="none" w:sz="0" w:space="0" w:color="auto"/>
            <w:left w:val="none" w:sz="0" w:space="0" w:color="auto"/>
            <w:bottom w:val="none" w:sz="0" w:space="0" w:color="auto"/>
            <w:right w:val="none" w:sz="0" w:space="0" w:color="auto"/>
          </w:divBdr>
        </w:div>
        <w:div w:id="1436171702">
          <w:marLeft w:val="547"/>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871959327">
          <w:marLeft w:val="1498"/>
          <w:marRight w:val="0"/>
          <w:marTop w:val="53"/>
          <w:marBottom w:val="0"/>
          <w:divBdr>
            <w:top w:val="none" w:sz="0" w:space="0" w:color="auto"/>
            <w:left w:val="none" w:sz="0" w:space="0" w:color="auto"/>
            <w:bottom w:val="none" w:sz="0" w:space="0" w:color="auto"/>
            <w:right w:val="none" w:sz="0" w:space="0" w:color="auto"/>
          </w:divBdr>
        </w:div>
        <w:div w:id="624427421">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2.xml><?xml version="1.0" encoding="utf-8"?>
<ds:datastoreItem xmlns:ds="http://schemas.openxmlformats.org/officeDocument/2006/customXml" ds:itemID="{470D4594-0AEC-45D6-8BE0-14F614D0E0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3416</Words>
  <Characters>15969</Characters>
  <Application>Microsoft Office Word</Application>
  <DocSecurity>0</DocSecurity>
  <Lines>133</Lines>
  <Paragraphs>38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12</cp:revision>
  <cp:lastPrinted>2023-03-29T12:42:00Z</cp:lastPrinted>
  <dcterms:created xsi:type="dcterms:W3CDTF">2024-04-05T09:35:00Z</dcterms:created>
  <dcterms:modified xsi:type="dcterms:W3CDTF">2024-04-05T10:14:00Z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